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6D561" w14:textId="77777777" w:rsidR="00B37334" w:rsidRDefault="00B37334" w:rsidP="00B37334">
      <w:pPr>
        <w:pStyle w:val="a3"/>
        <w:ind w:firstLine="709"/>
        <w:jc w:val="center"/>
        <w:rPr>
          <w:b/>
          <w:sz w:val="32"/>
          <w:szCs w:val="32"/>
          <w:lang w:val="ro-RO"/>
        </w:rPr>
      </w:pPr>
      <w:r>
        <w:rPr>
          <w:b/>
          <w:sz w:val="32"/>
          <w:szCs w:val="32"/>
          <w:lang w:val="ro-RO"/>
        </w:rPr>
        <w:t xml:space="preserve">Nota explicativă </w:t>
      </w:r>
    </w:p>
    <w:p w14:paraId="1884C115" w14:textId="77777777" w:rsidR="00B37334" w:rsidRPr="00B17E59" w:rsidRDefault="00B37334" w:rsidP="00B37334">
      <w:pPr>
        <w:pStyle w:val="a3"/>
        <w:ind w:firstLine="709"/>
        <w:jc w:val="center"/>
        <w:rPr>
          <w:sz w:val="32"/>
          <w:szCs w:val="32"/>
          <w:lang w:val="ro-RO"/>
        </w:rPr>
      </w:pPr>
      <w:r>
        <w:rPr>
          <w:b/>
          <w:sz w:val="32"/>
          <w:szCs w:val="32"/>
          <w:lang w:val="ro-RO"/>
        </w:rPr>
        <w:t>pe Școala Profesională nr.4 mun.Bălți pe anul 2019</w:t>
      </w:r>
    </w:p>
    <w:p w14:paraId="37F00A1C" w14:textId="77777777" w:rsidR="00B37334" w:rsidRDefault="00B37334" w:rsidP="00B37334">
      <w:pPr>
        <w:pStyle w:val="a3"/>
        <w:ind w:firstLine="709"/>
        <w:rPr>
          <w:lang w:val="ro-RO"/>
        </w:rPr>
      </w:pPr>
    </w:p>
    <w:p w14:paraId="0EC0B8F4" w14:textId="77777777" w:rsidR="00B37334" w:rsidRDefault="00B37334" w:rsidP="00B37334">
      <w:pPr>
        <w:pStyle w:val="a3"/>
        <w:ind w:firstLine="709"/>
        <w:jc w:val="center"/>
        <w:rPr>
          <w:b/>
          <w:sz w:val="32"/>
          <w:szCs w:val="32"/>
          <w:lang w:val="ro-RO"/>
        </w:rPr>
      </w:pPr>
      <w:r w:rsidRPr="003C0C40">
        <w:rPr>
          <w:b/>
          <w:sz w:val="32"/>
          <w:szCs w:val="32"/>
          <w:lang w:val="ro-RO"/>
        </w:rPr>
        <w:t>Date generale</w:t>
      </w:r>
    </w:p>
    <w:p w14:paraId="128427E2" w14:textId="77777777" w:rsidR="00B37334" w:rsidRPr="003C0C40" w:rsidRDefault="00B37334" w:rsidP="00B37334">
      <w:pPr>
        <w:pStyle w:val="a3"/>
        <w:ind w:firstLine="709"/>
        <w:jc w:val="center"/>
        <w:rPr>
          <w:b/>
          <w:sz w:val="32"/>
          <w:szCs w:val="32"/>
          <w:lang w:val="ro-RO"/>
        </w:rPr>
      </w:pPr>
    </w:p>
    <w:p w14:paraId="72FAC843" w14:textId="3927F5AF" w:rsidR="00B37334" w:rsidRDefault="00B37334" w:rsidP="00B37334">
      <w:pPr>
        <w:pStyle w:val="a5"/>
        <w:spacing w:after="0"/>
        <w:ind w:firstLine="708"/>
        <w:rPr>
          <w:sz w:val="28"/>
          <w:szCs w:val="28"/>
          <w:lang w:val="en-US"/>
        </w:rPr>
      </w:pPr>
      <w:r w:rsidRPr="00555CCD">
        <w:rPr>
          <w:sz w:val="28"/>
          <w:szCs w:val="28"/>
          <w:lang w:val="ro-RO"/>
        </w:rPr>
        <w:t>Școala Profesională nr.4 mun.Bălți</w:t>
      </w:r>
      <w:r w:rsidRPr="00555CCD">
        <w:rPr>
          <w:sz w:val="28"/>
          <w:szCs w:val="28"/>
          <w:lang w:val="en-US"/>
        </w:rPr>
        <w:t xml:space="preserve"> a </w:t>
      </w:r>
      <w:proofErr w:type="spellStart"/>
      <w:r w:rsidRPr="00555CCD">
        <w:rPr>
          <w:sz w:val="28"/>
          <w:szCs w:val="28"/>
          <w:lang w:val="en-US"/>
        </w:rPr>
        <w:t>fost</w:t>
      </w:r>
      <w:proofErr w:type="spellEnd"/>
      <w:r w:rsidRPr="00555CCD">
        <w:rPr>
          <w:sz w:val="28"/>
          <w:szCs w:val="28"/>
          <w:lang w:val="en-US"/>
        </w:rPr>
        <w:t xml:space="preserve"> </w:t>
      </w:r>
      <w:proofErr w:type="spellStart"/>
      <w:r w:rsidRPr="00555CCD">
        <w:rPr>
          <w:sz w:val="28"/>
          <w:szCs w:val="28"/>
          <w:lang w:val="en-US"/>
        </w:rPr>
        <w:t>înregistrată</w:t>
      </w:r>
      <w:proofErr w:type="spellEnd"/>
      <w:r w:rsidRPr="00555CCD">
        <w:rPr>
          <w:sz w:val="28"/>
          <w:szCs w:val="28"/>
          <w:lang w:val="en-US"/>
        </w:rPr>
        <w:t xml:space="preserve"> la </w:t>
      </w:r>
      <w:proofErr w:type="spellStart"/>
      <w:r w:rsidRPr="00555CCD">
        <w:rPr>
          <w:sz w:val="28"/>
          <w:szCs w:val="28"/>
          <w:lang w:val="en-US"/>
        </w:rPr>
        <w:t>Palata</w:t>
      </w:r>
      <w:proofErr w:type="spellEnd"/>
      <w:r w:rsidRPr="00555CCD">
        <w:rPr>
          <w:sz w:val="28"/>
          <w:szCs w:val="28"/>
          <w:lang w:val="en-US"/>
        </w:rPr>
        <w:t xml:space="preserve"> de </w:t>
      </w:r>
      <w:proofErr w:type="spellStart"/>
      <w:r w:rsidRPr="00555CCD">
        <w:rPr>
          <w:sz w:val="28"/>
          <w:szCs w:val="28"/>
          <w:lang w:val="en-US"/>
        </w:rPr>
        <w:t>Înregistrare</w:t>
      </w:r>
      <w:proofErr w:type="spellEnd"/>
      <w:r w:rsidRPr="00555CCD">
        <w:rPr>
          <w:sz w:val="28"/>
          <w:szCs w:val="28"/>
          <w:lang w:val="en-US"/>
        </w:rPr>
        <w:t xml:space="preserve"> de stat de pe </w:t>
      </w:r>
      <w:proofErr w:type="spellStart"/>
      <w:r w:rsidRPr="00555CCD">
        <w:rPr>
          <w:sz w:val="28"/>
          <w:szCs w:val="28"/>
          <w:lang w:val="en-US"/>
        </w:rPr>
        <w:t>lîngă</w:t>
      </w:r>
      <w:proofErr w:type="spellEnd"/>
      <w:r w:rsidRPr="00555CCD">
        <w:rPr>
          <w:sz w:val="28"/>
          <w:szCs w:val="28"/>
          <w:lang w:val="en-US"/>
        </w:rPr>
        <w:t xml:space="preserve"> </w:t>
      </w:r>
      <w:proofErr w:type="spellStart"/>
      <w:r w:rsidRPr="00555CCD">
        <w:rPr>
          <w:sz w:val="28"/>
          <w:szCs w:val="28"/>
          <w:lang w:val="en-US"/>
        </w:rPr>
        <w:t>Ministerul</w:t>
      </w:r>
      <w:proofErr w:type="spellEnd"/>
      <w:r w:rsidRPr="00555CCD">
        <w:rPr>
          <w:sz w:val="28"/>
          <w:szCs w:val="28"/>
          <w:lang w:val="en-US"/>
        </w:rPr>
        <w:t xml:space="preserve"> </w:t>
      </w:r>
      <w:proofErr w:type="spellStart"/>
      <w:r w:rsidRPr="00555CCD">
        <w:rPr>
          <w:sz w:val="28"/>
          <w:szCs w:val="28"/>
          <w:lang w:val="en-US"/>
        </w:rPr>
        <w:t>Justiţiei</w:t>
      </w:r>
      <w:proofErr w:type="spellEnd"/>
      <w:r w:rsidRPr="00555CCD">
        <w:rPr>
          <w:sz w:val="28"/>
          <w:szCs w:val="28"/>
          <w:lang w:val="en-US"/>
        </w:rPr>
        <w:t xml:space="preserve"> RM cu </w:t>
      </w:r>
      <w:proofErr w:type="spellStart"/>
      <w:r w:rsidRPr="00555CCD">
        <w:rPr>
          <w:sz w:val="28"/>
          <w:szCs w:val="28"/>
          <w:lang w:val="en-US"/>
        </w:rPr>
        <w:t>numărul</w:t>
      </w:r>
      <w:proofErr w:type="spellEnd"/>
      <w:r w:rsidRPr="00555CCD">
        <w:rPr>
          <w:sz w:val="28"/>
          <w:szCs w:val="28"/>
          <w:lang w:val="en-US"/>
        </w:rPr>
        <w:t xml:space="preserve"> de </w:t>
      </w:r>
      <w:proofErr w:type="spellStart"/>
      <w:r w:rsidRPr="00555CCD">
        <w:rPr>
          <w:sz w:val="28"/>
          <w:szCs w:val="28"/>
          <w:lang w:val="en-US"/>
        </w:rPr>
        <w:t>înregistrare</w:t>
      </w:r>
      <w:proofErr w:type="spellEnd"/>
      <w:r w:rsidRPr="00555CCD">
        <w:rPr>
          <w:sz w:val="28"/>
          <w:szCs w:val="28"/>
          <w:lang w:val="en-US"/>
        </w:rPr>
        <w:t xml:space="preserve"> 8301 de la 04 </w:t>
      </w:r>
      <w:proofErr w:type="spellStart"/>
      <w:r w:rsidRPr="00555CCD">
        <w:rPr>
          <w:sz w:val="28"/>
          <w:szCs w:val="28"/>
          <w:lang w:val="en-US"/>
        </w:rPr>
        <w:t>aprilie</w:t>
      </w:r>
      <w:proofErr w:type="spellEnd"/>
      <w:r w:rsidRPr="00555CCD">
        <w:rPr>
          <w:sz w:val="28"/>
          <w:szCs w:val="28"/>
          <w:lang w:val="en-US"/>
        </w:rPr>
        <w:t xml:space="preserve"> 2007. </w:t>
      </w:r>
    </w:p>
    <w:p w14:paraId="718330FF" w14:textId="77777777" w:rsidR="00D57483" w:rsidRDefault="00D57483" w:rsidP="00D57483">
      <w:pPr>
        <w:pStyle w:val="a8"/>
        <w:numPr>
          <w:ilvl w:val="1"/>
          <w:numId w:val="3"/>
        </w:numPr>
        <w:tabs>
          <w:tab w:val="left" w:pos="806"/>
          <w:tab w:val="left" w:pos="807"/>
        </w:tabs>
        <w:spacing w:line="321" w:lineRule="exact"/>
        <w:ind w:left="806" w:hanging="687"/>
        <w:rPr>
          <w:sz w:val="28"/>
        </w:rPr>
      </w:pPr>
      <w:proofErr w:type="spellStart"/>
      <w:r>
        <w:rPr>
          <w:sz w:val="28"/>
        </w:rPr>
        <w:t>Principalele</w:t>
      </w:r>
      <w:proofErr w:type="spellEnd"/>
      <w:r>
        <w:rPr>
          <w:sz w:val="28"/>
        </w:rPr>
        <w:t xml:space="preserve"> </w:t>
      </w:r>
      <w:proofErr w:type="spellStart"/>
      <w:r>
        <w:rPr>
          <w:sz w:val="28"/>
        </w:rPr>
        <w:t>tipuri</w:t>
      </w:r>
      <w:proofErr w:type="spellEnd"/>
      <w:r>
        <w:rPr>
          <w:sz w:val="28"/>
        </w:rPr>
        <w:t xml:space="preserve"> de </w:t>
      </w:r>
      <w:proofErr w:type="spellStart"/>
      <w:r>
        <w:rPr>
          <w:sz w:val="28"/>
        </w:rPr>
        <w:t>activitǎţi</w:t>
      </w:r>
      <w:proofErr w:type="spellEnd"/>
      <w:r>
        <w:rPr>
          <w:sz w:val="28"/>
        </w:rPr>
        <w:t xml:space="preserve"> </w:t>
      </w:r>
      <w:proofErr w:type="spellStart"/>
      <w:r>
        <w:rPr>
          <w:sz w:val="28"/>
        </w:rPr>
        <w:t>desfǎşurate</w:t>
      </w:r>
      <w:proofErr w:type="spellEnd"/>
      <w:r>
        <w:rPr>
          <w:sz w:val="28"/>
        </w:rPr>
        <w:t xml:space="preserve"> de </w:t>
      </w:r>
      <w:proofErr w:type="spellStart"/>
      <w:r>
        <w:rPr>
          <w:sz w:val="28"/>
        </w:rPr>
        <w:t>instituţie</w:t>
      </w:r>
      <w:proofErr w:type="spellEnd"/>
      <w:r>
        <w:rPr>
          <w:sz w:val="28"/>
        </w:rPr>
        <w:t xml:space="preserve"> </w:t>
      </w:r>
      <w:proofErr w:type="spellStart"/>
      <w:r>
        <w:rPr>
          <w:sz w:val="28"/>
        </w:rPr>
        <w:t>ţin</w:t>
      </w:r>
      <w:proofErr w:type="spellEnd"/>
      <w:r>
        <w:rPr>
          <w:spacing w:val="-10"/>
          <w:sz w:val="28"/>
        </w:rPr>
        <w:t xml:space="preserve"> </w:t>
      </w:r>
      <w:r>
        <w:rPr>
          <w:sz w:val="28"/>
        </w:rPr>
        <w:t>de:</w:t>
      </w:r>
    </w:p>
    <w:p w14:paraId="50FB91B5" w14:textId="77777777" w:rsidR="00D57483" w:rsidRDefault="00D57483" w:rsidP="00D57483">
      <w:pPr>
        <w:pStyle w:val="a8"/>
        <w:numPr>
          <w:ilvl w:val="0"/>
          <w:numId w:val="2"/>
        </w:numPr>
        <w:tabs>
          <w:tab w:val="left" w:pos="839"/>
          <w:tab w:val="left" w:pos="840"/>
        </w:tabs>
        <w:ind w:left="851" w:right="108" w:hanging="284"/>
        <w:rPr>
          <w:sz w:val="28"/>
        </w:rPr>
      </w:pPr>
      <w:proofErr w:type="spellStart"/>
      <w:r>
        <w:rPr>
          <w:sz w:val="28"/>
        </w:rPr>
        <w:t>prestarea</w:t>
      </w:r>
      <w:proofErr w:type="spellEnd"/>
      <w:r>
        <w:rPr>
          <w:sz w:val="28"/>
        </w:rPr>
        <w:t xml:space="preserve"> </w:t>
      </w:r>
      <w:proofErr w:type="spellStart"/>
      <w:r>
        <w:rPr>
          <w:sz w:val="28"/>
        </w:rPr>
        <w:t>serviciilor</w:t>
      </w:r>
      <w:proofErr w:type="spellEnd"/>
      <w:r>
        <w:rPr>
          <w:sz w:val="28"/>
        </w:rPr>
        <w:t xml:space="preserve"> </w:t>
      </w:r>
      <w:proofErr w:type="spellStart"/>
      <w:r>
        <w:rPr>
          <w:sz w:val="28"/>
        </w:rPr>
        <w:t>privind</w:t>
      </w:r>
      <w:proofErr w:type="spellEnd"/>
      <w:r>
        <w:rPr>
          <w:sz w:val="28"/>
        </w:rPr>
        <w:t xml:space="preserve"> </w:t>
      </w:r>
      <w:proofErr w:type="spellStart"/>
      <w:r>
        <w:rPr>
          <w:sz w:val="28"/>
        </w:rPr>
        <w:t>pregătirea</w:t>
      </w:r>
      <w:proofErr w:type="spellEnd"/>
      <w:r>
        <w:rPr>
          <w:sz w:val="28"/>
        </w:rPr>
        <w:t xml:space="preserve">, </w:t>
      </w:r>
      <w:proofErr w:type="spellStart"/>
      <w:r>
        <w:rPr>
          <w:sz w:val="28"/>
        </w:rPr>
        <w:t>perfecţionarea</w:t>
      </w:r>
      <w:proofErr w:type="spellEnd"/>
      <w:r>
        <w:rPr>
          <w:sz w:val="28"/>
        </w:rPr>
        <w:t xml:space="preserve">, </w:t>
      </w:r>
      <w:proofErr w:type="spellStart"/>
      <w:r>
        <w:rPr>
          <w:sz w:val="28"/>
        </w:rPr>
        <w:t>recalificarea</w:t>
      </w:r>
      <w:proofErr w:type="spellEnd"/>
      <w:r>
        <w:rPr>
          <w:sz w:val="28"/>
        </w:rPr>
        <w:t xml:space="preserve"> </w:t>
      </w:r>
      <w:proofErr w:type="spellStart"/>
      <w:r>
        <w:rPr>
          <w:sz w:val="28"/>
        </w:rPr>
        <w:t>şi</w:t>
      </w:r>
      <w:proofErr w:type="spellEnd"/>
      <w:r>
        <w:rPr>
          <w:sz w:val="28"/>
        </w:rPr>
        <w:t xml:space="preserve"> </w:t>
      </w:r>
      <w:proofErr w:type="spellStart"/>
      <w:r>
        <w:rPr>
          <w:sz w:val="28"/>
        </w:rPr>
        <w:t>formarea</w:t>
      </w:r>
      <w:proofErr w:type="spellEnd"/>
      <w:r>
        <w:rPr>
          <w:sz w:val="28"/>
        </w:rPr>
        <w:t xml:space="preserve"> </w:t>
      </w:r>
      <w:proofErr w:type="spellStart"/>
      <w:r>
        <w:rPr>
          <w:sz w:val="28"/>
        </w:rPr>
        <w:t>profesională</w:t>
      </w:r>
      <w:proofErr w:type="spellEnd"/>
      <w:r>
        <w:rPr>
          <w:sz w:val="28"/>
        </w:rPr>
        <w:t xml:space="preserve"> </w:t>
      </w:r>
      <w:proofErr w:type="spellStart"/>
      <w:r>
        <w:rPr>
          <w:sz w:val="28"/>
        </w:rPr>
        <w:t>continuă</w:t>
      </w:r>
      <w:proofErr w:type="spellEnd"/>
      <w:r>
        <w:rPr>
          <w:sz w:val="28"/>
        </w:rPr>
        <w:t xml:space="preserve"> a </w:t>
      </w:r>
      <w:proofErr w:type="spellStart"/>
      <w:r>
        <w:rPr>
          <w:sz w:val="28"/>
        </w:rPr>
        <w:t>cadrelor</w:t>
      </w:r>
      <w:proofErr w:type="spellEnd"/>
      <w:r>
        <w:rPr>
          <w:sz w:val="28"/>
        </w:rPr>
        <w:t xml:space="preserve">, precum </w:t>
      </w:r>
      <w:proofErr w:type="spellStart"/>
      <w:r>
        <w:rPr>
          <w:sz w:val="28"/>
        </w:rPr>
        <w:t>şi</w:t>
      </w:r>
      <w:proofErr w:type="spellEnd"/>
      <w:r>
        <w:rPr>
          <w:sz w:val="28"/>
        </w:rPr>
        <w:t xml:space="preserve"> </w:t>
      </w:r>
      <w:proofErr w:type="spellStart"/>
      <w:r>
        <w:rPr>
          <w:sz w:val="28"/>
        </w:rPr>
        <w:t>instruirea</w:t>
      </w:r>
      <w:proofErr w:type="spellEnd"/>
      <w:r>
        <w:rPr>
          <w:sz w:val="28"/>
        </w:rPr>
        <w:t xml:space="preserve"> </w:t>
      </w:r>
      <w:proofErr w:type="spellStart"/>
      <w:r>
        <w:rPr>
          <w:sz w:val="28"/>
        </w:rPr>
        <w:t>cursanţilor</w:t>
      </w:r>
      <w:proofErr w:type="spellEnd"/>
      <w:r>
        <w:rPr>
          <w:sz w:val="28"/>
        </w:rPr>
        <w:t xml:space="preserve"> la </w:t>
      </w:r>
      <w:proofErr w:type="spellStart"/>
      <w:r>
        <w:rPr>
          <w:sz w:val="28"/>
        </w:rPr>
        <w:t>cursurile</w:t>
      </w:r>
      <w:proofErr w:type="spellEnd"/>
      <w:r>
        <w:rPr>
          <w:sz w:val="28"/>
        </w:rPr>
        <w:t xml:space="preserve"> de </w:t>
      </w:r>
      <w:proofErr w:type="spellStart"/>
      <w:r>
        <w:rPr>
          <w:sz w:val="28"/>
        </w:rPr>
        <w:t>scurtă</w:t>
      </w:r>
      <w:proofErr w:type="spellEnd"/>
      <w:r>
        <w:rPr>
          <w:sz w:val="28"/>
        </w:rPr>
        <w:t xml:space="preserve"> </w:t>
      </w:r>
      <w:proofErr w:type="spellStart"/>
      <w:r>
        <w:rPr>
          <w:sz w:val="28"/>
        </w:rPr>
        <w:t>durată</w:t>
      </w:r>
      <w:proofErr w:type="spellEnd"/>
      <w:r>
        <w:rPr>
          <w:sz w:val="28"/>
        </w:rPr>
        <w:t xml:space="preserve"> </w:t>
      </w:r>
      <w:proofErr w:type="spellStart"/>
      <w:r>
        <w:rPr>
          <w:sz w:val="28"/>
        </w:rPr>
        <w:t>în</w:t>
      </w:r>
      <w:proofErr w:type="spellEnd"/>
      <w:r>
        <w:rPr>
          <w:sz w:val="28"/>
        </w:rPr>
        <w:t xml:space="preserve"> </w:t>
      </w:r>
      <w:proofErr w:type="spellStart"/>
      <w:r>
        <w:rPr>
          <w:sz w:val="28"/>
        </w:rPr>
        <w:t>conformitate</w:t>
      </w:r>
      <w:proofErr w:type="spellEnd"/>
      <w:r>
        <w:rPr>
          <w:sz w:val="28"/>
        </w:rPr>
        <w:t xml:space="preserve"> cu CE Nr. 152 </w:t>
      </w:r>
      <w:proofErr w:type="gramStart"/>
      <w:r>
        <w:rPr>
          <w:sz w:val="28"/>
        </w:rPr>
        <w:t>din</w:t>
      </w:r>
      <w:proofErr w:type="gramEnd"/>
      <w:r>
        <w:rPr>
          <w:sz w:val="28"/>
        </w:rPr>
        <w:t xml:space="preserve"> 17.04.2014 </w:t>
      </w:r>
      <w:proofErr w:type="spellStart"/>
      <w:r>
        <w:rPr>
          <w:sz w:val="28"/>
        </w:rPr>
        <w:t>şi</w:t>
      </w:r>
      <w:proofErr w:type="spellEnd"/>
      <w:r>
        <w:rPr>
          <w:sz w:val="28"/>
        </w:rPr>
        <w:t xml:space="preserve"> </w:t>
      </w:r>
      <w:proofErr w:type="spellStart"/>
      <w:r>
        <w:rPr>
          <w:sz w:val="28"/>
        </w:rPr>
        <w:t>Regulamentul</w:t>
      </w:r>
      <w:proofErr w:type="spellEnd"/>
      <w:r>
        <w:rPr>
          <w:sz w:val="28"/>
        </w:rPr>
        <w:t xml:space="preserve"> </w:t>
      </w:r>
      <w:proofErr w:type="spellStart"/>
      <w:r>
        <w:rPr>
          <w:sz w:val="28"/>
        </w:rPr>
        <w:t>privind</w:t>
      </w:r>
      <w:proofErr w:type="spellEnd"/>
      <w:r>
        <w:rPr>
          <w:sz w:val="28"/>
        </w:rPr>
        <w:t xml:space="preserve"> </w:t>
      </w:r>
      <w:proofErr w:type="spellStart"/>
      <w:r>
        <w:rPr>
          <w:sz w:val="28"/>
        </w:rPr>
        <w:t>modul</w:t>
      </w:r>
      <w:proofErr w:type="spellEnd"/>
      <w:r>
        <w:rPr>
          <w:sz w:val="28"/>
        </w:rPr>
        <w:t xml:space="preserve"> de </w:t>
      </w:r>
      <w:proofErr w:type="spellStart"/>
      <w:r>
        <w:rPr>
          <w:sz w:val="28"/>
        </w:rPr>
        <w:t>organizare</w:t>
      </w:r>
      <w:proofErr w:type="spellEnd"/>
      <w:r>
        <w:rPr>
          <w:sz w:val="28"/>
        </w:rPr>
        <w:t xml:space="preserve"> a </w:t>
      </w:r>
      <w:proofErr w:type="spellStart"/>
      <w:r>
        <w:rPr>
          <w:sz w:val="28"/>
        </w:rPr>
        <w:t>formării</w:t>
      </w:r>
      <w:proofErr w:type="spellEnd"/>
      <w:r>
        <w:rPr>
          <w:sz w:val="28"/>
        </w:rPr>
        <w:t xml:space="preserve"> </w:t>
      </w:r>
      <w:proofErr w:type="spellStart"/>
      <w:r>
        <w:rPr>
          <w:sz w:val="28"/>
        </w:rPr>
        <w:t>profesionale</w:t>
      </w:r>
      <w:proofErr w:type="spellEnd"/>
      <w:r>
        <w:rPr>
          <w:sz w:val="28"/>
        </w:rPr>
        <w:t xml:space="preserve"> a </w:t>
      </w:r>
      <w:proofErr w:type="spellStart"/>
      <w:r>
        <w:rPr>
          <w:sz w:val="28"/>
        </w:rPr>
        <w:t>şomerilor</w:t>
      </w:r>
      <w:proofErr w:type="spellEnd"/>
      <w:r>
        <w:rPr>
          <w:sz w:val="28"/>
        </w:rPr>
        <w:t xml:space="preserve">, </w:t>
      </w:r>
      <w:proofErr w:type="spellStart"/>
      <w:r>
        <w:rPr>
          <w:sz w:val="28"/>
        </w:rPr>
        <w:t>aprobat</w:t>
      </w:r>
      <w:proofErr w:type="spellEnd"/>
      <w:r>
        <w:rPr>
          <w:sz w:val="28"/>
        </w:rPr>
        <w:t xml:space="preserve"> </w:t>
      </w:r>
      <w:proofErr w:type="spellStart"/>
      <w:r>
        <w:rPr>
          <w:sz w:val="28"/>
        </w:rPr>
        <w:t>prin</w:t>
      </w:r>
      <w:proofErr w:type="spellEnd"/>
      <w:r>
        <w:rPr>
          <w:sz w:val="28"/>
        </w:rPr>
        <w:t xml:space="preserve"> HG Nr. 1080 din 05.09.2003;</w:t>
      </w:r>
    </w:p>
    <w:p w14:paraId="5E11BC52" w14:textId="77777777" w:rsidR="00D57483" w:rsidRDefault="00D57483" w:rsidP="00D57483">
      <w:pPr>
        <w:pStyle w:val="a8"/>
        <w:numPr>
          <w:ilvl w:val="0"/>
          <w:numId w:val="2"/>
        </w:numPr>
        <w:tabs>
          <w:tab w:val="left" w:pos="839"/>
          <w:tab w:val="left" w:pos="840"/>
        </w:tabs>
        <w:ind w:left="851" w:right="107" w:hanging="284"/>
        <w:rPr>
          <w:sz w:val="28"/>
        </w:rPr>
      </w:pPr>
      <w:proofErr w:type="spellStart"/>
      <w:r>
        <w:rPr>
          <w:sz w:val="28"/>
        </w:rPr>
        <w:t>prestarea</w:t>
      </w:r>
      <w:proofErr w:type="spellEnd"/>
      <w:r>
        <w:rPr>
          <w:sz w:val="28"/>
        </w:rPr>
        <w:t xml:space="preserve"> </w:t>
      </w:r>
      <w:proofErr w:type="spellStart"/>
      <w:r>
        <w:rPr>
          <w:sz w:val="28"/>
        </w:rPr>
        <w:t>serviciilor</w:t>
      </w:r>
      <w:proofErr w:type="spellEnd"/>
      <w:r>
        <w:rPr>
          <w:sz w:val="28"/>
        </w:rPr>
        <w:t xml:space="preserve"> de </w:t>
      </w:r>
      <w:proofErr w:type="spellStart"/>
      <w:r>
        <w:rPr>
          <w:sz w:val="28"/>
        </w:rPr>
        <w:t>cazare</w:t>
      </w:r>
      <w:proofErr w:type="spellEnd"/>
      <w:r>
        <w:rPr>
          <w:sz w:val="28"/>
        </w:rPr>
        <w:t xml:space="preserve"> </w:t>
      </w:r>
      <w:proofErr w:type="gramStart"/>
      <w:r>
        <w:rPr>
          <w:sz w:val="28"/>
        </w:rPr>
        <w:t>a</w:t>
      </w:r>
      <w:proofErr w:type="gramEnd"/>
      <w:r>
        <w:rPr>
          <w:sz w:val="28"/>
        </w:rPr>
        <w:t xml:space="preserve"> </w:t>
      </w:r>
      <w:proofErr w:type="spellStart"/>
      <w:r>
        <w:rPr>
          <w:sz w:val="28"/>
        </w:rPr>
        <w:t>elevilor</w:t>
      </w:r>
      <w:proofErr w:type="spellEnd"/>
      <w:r>
        <w:rPr>
          <w:sz w:val="28"/>
        </w:rPr>
        <w:t xml:space="preserve"> </w:t>
      </w:r>
      <w:proofErr w:type="spellStart"/>
      <w:r>
        <w:rPr>
          <w:sz w:val="28"/>
        </w:rPr>
        <w:t>în</w:t>
      </w:r>
      <w:proofErr w:type="spellEnd"/>
      <w:r>
        <w:rPr>
          <w:sz w:val="28"/>
        </w:rPr>
        <w:t xml:space="preserve"> </w:t>
      </w:r>
      <w:proofErr w:type="spellStart"/>
      <w:r>
        <w:rPr>
          <w:sz w:val="28"/>
        </w:rPr>
        <w:t>cămin</w:t>
      </w:r>
      <w:proofErr w:type="spellEnd"/>
      <w:r>
        <w:rPr>
          <w:sz w:val="28"/>
        </w:rPr>
        <w:t xml:space="preserve"> </w:t>
      </w:r>
      <w:proofErr w:type="spellStart"/>
      <w:r>
        <w:rPr>
          <w:sz w:val="28"/>
        </w:rPr>
        <w:t>prevăzute</w:t>
      </w:r>
      <w:proofErr w:type="spellEnd"/>
      <w:r>
        <w:rPr>
          <w:sz w:val="28"/>
        </w:rPr>
        <w:t xml:space="preserve"> de HG Nr. 99 </w:t>
      </w:r>
      <w:proofErr w:type="gramStart"/>
      <w:r>
        <w:rPr>
          <w:sz w:val="28"/>
        </w:rPr>
        <w:t>din</w:t>
      </w:r>
      <w:proofErr w:type="gramEnd"/>
      <w:r>
        <w:rPr>
          <w:sz w:val="28"/>
        </w:rPr>
        <w:t xml:space="preserve"> 30.01.2007;</w:t>
      </w:r>
    </w:p>
    <w:p w14:paraId="69728162" w14:textId="77777777" w:rsidR="00D57483" w:rsidRDefault="00D57483" w:rsidP="00D57483">
      <w:pPr>
        <w:pStyle w:val="a8"/>
        <w:numPr>
          <w:ilvl w:val="0"/>
          <w:numId w:val="2"/>
        </w:numPr>
        <w:tabs>
          <w:tab w:val="left" w:pos="839"/>
          <w:tab w:val="left" w:pos="840"/>
        </w:tabs>
        <w:spacing w:line="340" w:lineRule="exact"/>
        <w:ind w:left="851" w:hanging="284"/>
        <w:rPr>
          <w:sz w:val="28"/>
        </w:rPr>
      </w:pPr>
      <w:proofErr w:type="spellStart"/>
      <w:r>
        <w:rPr>
          <w:sz w:val="28"/>
        </w:rPr>
        <w:t>prestarea</w:t>
      </w:r>
      <w:proofErr w:type="spellEnd"/>
      <w:r>
        <w:rPr>
          <w:sz w:val="28"/>
        </w:rPr>
        <w:t xml:space="preserve"> </w:t>
      </w:r>
      <w:proofErr w:type="spellStart"/>
      <w:r>
        <w:rPr>
          <w:sz w:val="28"/>
        </w:rPr>
        <w:t>serviciilor</w:t>
      </w:r>
      <w:proofErr w:type="spellEnd"/>
      <w:r>
        <w:rPr>
          <w:sz w:val="28"/>
        </w:rPr>
        <w:t xml:space="preserve"> </w:t>
      </w:r>
      <w:proofErr w:type="spellStart"/>
      <w:r>
        <w:rPr>
          <w:sz w:val="28"/>
        </w:rPr>
        <w:t>privind</w:t>
      </w:r>
      <w:proofErr w:type="spellEnd"/>
      <w:r>
        <w:rPr>
          <w:sz w:val="28"/>
        </w:rPr>
        <w:t xml:space="preserve"> </w:t>
      </w:r>
      <w:proofErr w:type="spellStart"/>
      <w:r>
        <w:rPr>
          <w:sz w:val="28"/>
        </w:rPr>
        <w:t>darea</w:t>
      </w:r>
      <w:proofErr w:type="spellEnd"/>
      <w:r>
        <w:rPr>
          <w:sz w:val="28"/>
        </w:rPr>
        <w:t xml:space="preserve"> </w:t>
      </w:r>
      <w:proofErr w:type="spellStart"/>
      <w:r>
        <w:rPr>
          <w:sz w:val="28"/>
        </w:rPr>
        <w:t>în</w:t>
      </w:r>
      <w:proofErr w:type="spellEnd"/>
      <w:r>
        <w:rPr>
          <w:sz w:val="28"/>
        </w:rPr>
        <w:t xml:space="preserve"> </w:t>
      </w:r>
      <w:proofErr w:type="spellStart"/>
      <w:r>
        <w:rPr>
          <w:sz w:val="28"/>
        </w:rPr>
        <w:t>locaţiune</w:t>
      </w:r>
      <w:proofErr w:type="spellEnd"/>
      <w:r>
        <w:rPr>
          <w:sz w:val="28"/>
        </w:rPr>
        <w:t>/</w:t>
      </w:r>
      <w:proofErr w:type="spellStart"/>
      <w:r>
        <w:rPr>
          <w:sz w:val="28"/>
        </w:rPr>
        <w:t>arendă</w:t>
      </w:r>
      <w:proofErr w:type="spellEnd"/>
      <w:r>
        <w:rPr>
          <w:sz w:val="28"/>
        </w:rPr>
        <w:t xml:space="preserve"> a </w:t>
      </w:r>
      <w:proofErr w:type="spellStart"/>
      <w:r>
        <w:rPr>
          <w:sz w:val="28"/>
        </w:rPr>
        <w:t>bunurilor</w:t>
      </w:r>
      <w:proofErr w:type="spellEnd"/>
      <w:r>
        <w:rPr>
          <w:sz w:val="28"/>
        </w:rPr>
        <w:t xml:space="preserve"> </w:t>
      </w:r>
      <w:proofErr w:type="spellStart"/>
      <w:r>
        <w:rPr>
          <w:sz w:val="28"/>
        </w:rPr>
        <w:t>proprietate</w:t>
      </w:r>
      <w:proofErr w:type="spellEnd"/>
      <w:r>
        <w:rPr>
          <w:sz w:val="28"/>
        </w:rPr>
        <w:t xml:space="preserve"> </w:t>
      </w:r>
      <w:proofErr w:type="spellStart"/>
      <w:r>
        <w:rPr>
          <w:sz w:val="28"/>
        </w:rPr>
        <w:t>publică</w:t>
      </w:r>
      <w:proofErr w:type="spellEnd"/>
      <w:r>
        <w:rPr>
          <w:sz w:val="28"/>
        </w:rPr>
        <w:t xml:space="preserve"> </w:t>
      </w:r>
      <w:proofErr w:type="spellStart"/>
      <w:r>
        <w:rPr>
          <w:sz w:val="28"/>
        </w:rPr>
        <w:t>aflate</w:t>
      </w:r>
      <w:proofErr w:type="spellEnd"/>
      <w:r>
        <w:rPr>
          <w:sz w:val="28"/>
        </w:rPr>
        <w:t xml:space="preserve"> </w:t>
      </w:r>
      <w:proofErr w:type="spellStart"/>
      <w:r>
        <w:rPr>
          <w:sz w:val="28"/>
        </w:rPr>
        <w:t>în</w:t>
      </w:r>
      <w:proofErr w:type="spellEnd"/>
      <w:r>
        <w:rPr>
          <w:sz w:val="28"/>
        </w:rPr>
        <w:t xml:space="preserve"> </w:t>
      </w:r>
      <w:proofErr w:type="spellStart"/>
      <w:r>
        <w:rPr>
          <w:sz w:val="28"/>
        </w:rPr>
        <w:t>gestiunea</w:t>
      </w:r>
      <w:proofErr w:type="spellEnd"/>
      <w:r>
        <w:rPr>
          <w:sz w:val="28"/>
        </w:rPr>
        <w:t xml:space="preserve"> </w:t>
      </w:r>
      <w:proofErr w:type="spellStart"/>
      <w:r>
        <w:rPr>
          <w:sz w:val="28"/>
        </w:rPr>
        <w:t>instituţiilor</w:t>
      </w:r>
      <w:proofErr w:type="spellEnd"/>
      <w:r>
        <w:rPr>
          <w:sz w:val="28"/>
        </w:rPr>
        <w:t xml:space="preserve"> din </w:t>
      </w:r>
      <w:proofErr w:type="spellStart"/>
      <w:r>
        <w:rPr>
          <w:sz w:val="28"/>
        </w:rPr>
        <w:t>subordine</w:t>
      </w:r>
      <w:proofErr w:type="spellEnd"/>
      <w:r>
        <w:rPr>
          <w:sz w:val="28"/>
        </w:rPr>
        <w:t xml:space="preserve"> MECC </w:t>
      </w:r>
      <w:proofErr w:type="spellStart"/>
      <w:r>
        <w:rPr>
          <w:sz w:val="28"/>
        </w:rPr>
        <w:t>în</w:t>
      </w:r>
      <w:proofErr w:type="spellEnd"/>
      <w:r>
        <w:rPr>
          <w:sz w:val="28"/>
        </w:rPr>
        <w:t xml:space="preserve"> </w:t>
      </w:r>
      <w:proofErr w:type="spellStart"/>
      <w:r>
        <w:rPr>
          <w:sz w:val="28"/>
        </w:rPr>
        <w:t>conformitate</w:t>
      </w:r>
      <w:proofErr w:type="spellEnd"/>
      <w:r>
        <w:rPr>
          <w:sz w:val="28"/>
        </w:rPr>
        <w:t xml:space="preserve"> cu </w:t>
      </w:r>
      <w:proofErr w:type="spellStart"/>
      <w:r>
        <w:rPr>
          <w:sz w:val="28"/>
        </w:rPr>
        <w:t>Legea</w:t>
      </w:r>
      <w:proofErr w:type="spellEnd"/>
      <w:r>
        <w:rPr>
          <w:sz w:val="28"/>
        </w:rPr>
        <w:t xml:space="preserve"> </w:t>
      </w:r>
      <w:proofErr w:type="spellStart"/>
      <w:r>
        <w:rPr>
          <w:sz w:val="28"/>
        </w:rPr>
        <w:t>Bugetului</w:t>
      </w:r>
      <w:proofErr w:type="spellEnd"/>
      <w:r>
        <w:rPr>
          <w:sz w:val="28"/>
        </w:rPr>
        <w:t xml:space="preserve"> de Stat </w:t>
      </w:r>
      <w:proofErr w:type="spellStart"/>
      <w:r>
        <w:rPr>
          <w:sz w:val="28"/>
        </w:rPr>
        <w:t>anexa</w:t>
      </w:r>
      <w:proofErr w:type="spellEnd"/>
      <w:r>
        <w:rPr>
          <w:sz w:val="28"/>
        </w:rPr>
        <w:t xml:space="preserve"> nr. 9, </w:t>
      </w:r>
      <w:proofErr w:type="spellStart"/>
      <w:r>
        <w:rPr>
          <w:sz w:val="28"/>
        </w:rPr>
        <w:t>contractele</w:t>
      </w:r>
      <w:proofErr w:type="spellEnd"/>
      <w:r>
        <w:rPr>
          <w:sz w:val="28"/>
        </w:rPr>
        <w:t xml:space="preserve"> de </w:t>
      </w:r>
      <w:proofErr w:type="spellStart"/>
      <w:r>
        <w:rPr>
          <w:sz w:val="28"/>
        </w:rPr>
        <w:t>locaţiune</w:t>
      </w:r>
      <w:proofErr w:type="spellEnd"/>
      <w:r>
        <w:rPr>
          <w:sz w:val="28"/>
        </w:rPr>
        <w:t xml:space="preserve"> </w:t>
      </w:r>
      <w:proofErr w:type="spellStart"/>
      <w:r>
        <w:rPr>
          <w:sz w:val="28"/>
        </w:rPr>
        <w:t>aprobate</w:t>
      </w:r>
      <w:proofErr w:type="spellEnd"/>
      <w:r>
        <w:rPr>
          <w:sz w:val="28"/>
        </w:rPr>
        <w:t xml:space="preserve"> MECC;</w:t>
      </w:r>
    </w:p>
    <w:p w14:paraId="68DA8682" w14:textId="77777777" w:rsidR="00D57483" w:rsidRDefault="00D57483" w:rsidP="00D57483">
      <w:pPr>
        <w:pStyle w:val="a8"/>
        <w:numPr>
          <w:ilvl w:val="0"/>
          <w:numId w:val="2"/>
        </w:numPr>
        <w:tabs>
          <w:tab w:val="left" w:pos="839"/>
          <w:tab w:val="left" w:pos="840"/>
        </w:tabs>
        <w:ind w:left="851" w:hanging="284"/>
        <w:rPr>
          <w:sz w:val="28"/>
        </w:rPr>
      </w:pPr>
      <w:proofErr w:type="spellStart"/>
      <w:r>
        <w:rPr>
          <w:sz w:val="28"/>
        </w:rPr>
        <w:t>prestarea</w:t>
      </w:r>
      <w:proofErr w:type="spellEnd"/>
      <w:r>
        <w:rPr>
          <w:sz w:val="28"/>
        </w:rPr>
        <w:t xml:space="preserve"> </w:t>
      </w:r>
      <w:proofErr w:type="spellStart"/>
      <w:r>
        <w:rPr>
          <w:sz w:val="28"/>
        </w:rPr>
        <w:t>serviciilor</w:t>
      </w:r>
      <w:proofErr w:type="spellEnd"/>
      <w:r>
        <w:rPr>
          <w:sz w:val="28"/>
        </w:rPr>
        <w:t xml:space="preserve"> de </w:t>
      </w:r>
      <w:proofErr w:type="spellStart"/>
      <w:r>
        <w:rPr>
          <w:sz w:val="28"/>
        </w:rPr>
        <w:t>reparare</w:t>
      </w:r>
      <w:proofErr w:type="spellEnd"/>
      <w:r>
        <w:rPr>
          <w:sz w:val="28"/>
        </w:rPr>
        <w:t xml:space="preserve"> </w:t>
      </w:r>
      <w:proofErr w:type="spellStart"/>
      <w:r>
        <w:rPr>
          <w:sz w:val="28"/>
        </w:rPr>
        <w:t>şi</w:t>
      </w:r>
      <w:proofErr w:type="spellEnd"/>
      <w:r>
        <w:rPr>
          <w:sz w:val="28"/>
        </w:rPr>
        <w:t xml:space="preserve"> </w:t>
      </w:r>
      <w:proofErr w:type="spellStart"/>
      <w:r>
        <w:rPr>
          <w:sz w:val="28"/>
        </w:rPr>
        <w:t>întreţinere</w:t>
      </w:r>
      <w:proofErr w:type="spellEnd"/>
      <w:r>
        <w:rPr>
          <w:sz w:val="28"/>
        </w:rPr>
        <w:t xml:space="preserve"> </w:t>
      </w:r>
      <w:proofErr w:type="gramStart"/>
      <w:r>
        <w:rPr>
          <w:sz w:val="28"/>
        </w:rPr>
        <w:t>a</w:t>
      </w:r>
      <w:proofErr w:type="gramEnd"/>
      <w:r>
        <w:rPr>
          <w:sz w:val="28"/>
        </w:rPr>
        <w:t xml:space="preserve"> </w:t>
      </w:r>
      <w:proofErr w:type="spellStart"/>
      <w:r>
        <w:rPr>
          <w:sz w:val="28"/>
        </w:rPr>
        <w:t>autovehiculelor</w:t>
      </w:r>
      <w:proofErr w:type="spellEnd"/>
      <w:r>
        <w:rPr>
          <w:sz w:val="28"/>
        </w:rPr>
        <w:t xml:space="preserve"> contra </w:t>
      </w:r>
      <w:proofErr w:type="spellStart"/>
      <w:r>
        <w:rPr>
          <w:sz w:val="28"/>
        </w:rPr>
        <w:t>plată</w:t>
      </w:r>
      <w:proofErr w:type="spellEnd"/>
      <w:r>
        <w:rPr>
          <w:sz w:val="28"/>
        </w:rPr>
        <w:t xml:space="preserve"> </w:t>
      </w:r>
      <w:proofErr w:type="spellStart"/>
      <w:r>
        <w:rPr>
          <w:sz w:val="28"/>
        </w:rPr>
        <w:t>în</w:t>
      </w:r>
      <w:proofErr w:type="spellEnd"/>
      <w:r>
        <w:rPr>
          <w:sz w:val="28"/>
        </w:rPr>
        <w:t xml:space="preserve"> </w:t>
      </w:r>
      <w:proofErr w:type="spellStart"/>
      <w:r>
        <w:rPr>
          <w:sz w:val="28"/>
        </w:rPr>
        <w:t>conformitate</w:t>
      </w:r>
      <w:proofErr w:type="spellEnd"/>
      <w:r>
        <w:rPr>
          <w:sz w:val="28"/>
        </w:rPr>
        <w:t xml:space="preserve"> cu HG Nr. 872 </w:t>
      </w:r>
      <w:proofErr w:type="gramStart"/>
      <w:r>
        <w:rPr>
          <w:sz w:val="28"/>
        </w:rPr>
        <w:t>din</w:t>
      </w:r>
      <w:proofErr w:type="gramEnd"/>
      <w:r>
        <w:rPr>
          <w:sz w:val="28"/>
        </w:rPr>
        <w:t xml:space="preserve"> 21.12.2015;</w:t>
      </w:r>
    </w:p>
    <w:p w14:paraId="22671760" w14:textId="77777777" w:rsidR="00D57483" w:rsidRDefault="00D57483" w:rsidP="00D57483">
      <w:pPr>
        <w:pStyle w:val="a8"/>
        <w:numPr>
          <w:ilvl w:val="0"/>
          <w:numId w:val="2"/>
        </w:numPr>
        <w:tabs>
          <w:tab w:val="left" w:pos="839"/>
          <w:tab w:val="left" w:pos="840"/>
        </w:tabs>
        <w:ind w:hanging="503"/>
        <w:rPr>
          <w:sz w:val="28"/>
        </w:rPr>
      </w:pPr>
      <w:proofErr w:type="spellStart"/>
      <w:r>
        <w:rPr>
          <w:sz w:val="28"/>
        </w:rPr>
        <w:t>alte</w:t>
      </w:r>
      <w:proofErr w:type="spellEnd"/>
      <w:r>
        <w:rPr>
          <w:sz w:val="28"/>
        </w:rPr>
        <w:t xml:space="preserve"> </w:t>
      </w:r>
      <w:proofErr w:type="spellStart"/>
      <w:r>
        <w:rPr>
          <w:sz w:val="28"/>
        </w:rPr>
        <w:t>servicii</w:t>
      </w:r>
      <w:proofErr w:type="spellEnd"/>
      <w:r>
        <w:rPr>
          <w:sz w:val="28"/>
        </w:rPr>
        <w:t xml:space="preserve"> </w:t>
      </w:r>
      <w:proofErr w:type="spellStart"/>
      <w:r>
        <w:rPr>
          <w:sz w:val="28"/>
        </w:rPr>
        <w:t>permise</w:t>
      </w:r>
      <w:proofErr w:type="spellEnd"/>
      <w:r>
        <w:rPr>
          <w:sz w:val="28"/>
        </w:rPr>
        <w:t xml:space="preserve"> de </w:t>
      </w:r>
      <w:proofErr w:type="spellStart"/>
      <w:r>
        <w:rPr>
          <w:sz w:val="28"/>
        </w:rPr>
        <w:t>legislaţia</w:t>
      </w:r>
      <w:proofErr w:type="spellEnd"/>
      <w:r>
        <w:rPr>
          <w:sz w:val="28"/>
        </w:rPr>
        <w:t xml:space="preserve"> </w:t>
      </w:r>
      <w:proofErr w:type="spellStart"/>
      <w:r>
        <w:rPr>
          <w:sz w:val="28"/>
        </w:rPr>
        <w:t>în</w:t>
      </w:r>
      <w:proofErr w:type="spellEnd"/>
      <w:r>
        <w:rPr>
          <w:spacing w:val="4"/>
          <w:sz w:val="28"/>
        </w:rPr>
        <w:t xml:space="preserve"> </w:t>
      </w:r>
      <w:proofErr w:type="spellStart"/>
      <w:r>
        <w:rPr>
          <w:sz w:val="28"/>
        </w:rPr>
        <w:t>vigoare</w:t>
      </w:r>
      <w:proofErr w:type="spellEnd"/>
      <w:r>
        <w:rPr>
          <w:sz w:val="28"/>
        </w:rPr>
        <w:t>.</w:t>
      </w:r>
    </w:p>
    <w:p w14:paraId="67F871CC" w14:textId="77777777" w:rsidR="00D57483" w:rsidRDefault="00D57483" w:rsidP="00D57483">
      <w:pPr>
        <w:pStyle w:val="a8"/>
        <w:numPr>
          <w:ilvl w:val="1"/>
          <w:numId w:val="3"/>
        </w:numPr>
        <w:tabs>
          <w:tab w:val="left" w:pos="825"/>
          <w:tab w:val="left" w:pos="826"/>
        </w:tabs>
        <w:spacing w:line="321" w:lineRule="exact"/>
        <w:ind w:left="825" w:hanging="706"/>
        <w:rPr>
          <w:sz w:val="28"/>
        </w:rPr>
      </w:pPr>
      <w:proofErr w:type="spellStart"/>
      <w:r>
        <w:rPr>
          <w:sz w:val="28"/>
        </w:rPr>
        <w:t>Politica</w:t>
      </w:r>
      <w:proofErr w:type="spellEnd"/>
      <w:r>
        <w:rPr>
          <w:sz w:val="28"/>
        </w:rPr>
        <w:t xml:space="preserve"> de </w:t>
      </w:r>
      <w:proofErr w:type="spellStart"/>
      <w:r>
        <w:rPr>
          <w:sz w:val="28"/>
        </w:rPr>
        <w:t>contabilitate</w:t>
      </w:r>
      <w:proofErr w:type="spellEnd"/>
      <w:r>
        <w:rPr>
          <w:sz w:val="28"/>
        </w:rPr>
        <w:t xml:space="preserve"> </w:t>
      </w:r>
      <w:proofErr w:type="gramStart"/>
      <w:r>
        <w:rPr>
          <w:sz w:val="28"/>
        </w:rPr>
        <w:t>a</w:t>
      </w:r>
      <w:proofErr w:type="gramEnd"/>
      <w:r>
        <w:rPr>
          <w:sz w:val="28"/>
        </w:rPr>
        <w:t xml:space="preserve"> </w:t>
      </w:r>
      <w:proofErr w:type="spellStart"/>
      <w:r>
        <w:rPr>
          <w:sz w:val="28"/>
        </w:rPr>
        <w:t>instituţiei</w:t>
      </w:r>
      <w:proofErr w:type="spellEnd"/>
      <w:r>
        <w:rPr>
          <w:sz w:val="28"/>
        </w:rPr>
        <w:t xml:space="preserve"> </w:t>
      </w:r>
      <w:proofErr w:type="spellStart"/>
      <w:r>
        <w:rPr>
          <w:sz w:val="28"/>
        </w:rPr>
        <w:t>este</w:t>
      </w:r>
      <w:proofErr w:type="spellEnd"/>
      <w:r>
        <w:rPr>
          <w:sz w:val="28"/>
        </w:rPr>
        <w:t xml:space="preserve"> </w:t>
      </w:r>
      <w:proofErr w:type="spellStart"/>
      <w:r>
        <w:rPr>
          <w:sz w:val="28"/>
        </w:rPr>
        <w:t>elaboratǎ</w:t>
      </w:r>
      <w:proofErr w:type="spellEnd"/>
      <w:r>
        <w:rPr>
          <w:sz w:val="28"/>
        </w:rPr>
        <w:t xml:space="preserve"> </w:t>
      </w:r>
      <w:proofErr w:type="spellStart"/>
      <w:r>
        <w:rPr>
          <w:sz w:val="28"/>
        </w:rPr>
        <w:t>în</w:t>
      </w:r>
      <w:proofErr w:type="spellEnd"/>
      <w:r>
        <w:rPr>
          <w:spacing w:val="3"/>
          <w:sz w:val="28"/>
        </w:rPr>
        <w:t xml:space="preserve"> </w:t>
      </w:r>
      <w:proofErr w:type="spellStart"/>
      <w:r>
        <w:rPr>
          <w:sz w:val="28"/>
        </w:rPr>
        <w:t>baza</w:t>
      </w:r>
      <w:proofErr w:type="spellEnd"/>
      <w:r>
        <w:rPr>
          <w:sz w:val="28"/>
        </w:rPr>
        <w:t>:</w:t>
      </w:r>
    </w:p>
    <w:p w14:paraId="41329A97" w14:textId="77777777" w:rsidR="00D57483" w:rsidRDefault="00D57483" w:rsidP="00D57483">
      <w:pPr>
        <w:pStyle w:val="a8"/>
        <w:numPr>
          <w:ilvl w:val="0"/>
          <w:numId w:val="1"/>
        </w:numPr>
        <w:tabs>
          <w:tab w:val="left" w:pos="839"/>
          <w:tab w:val="left" w:pos="840"/>
        </w:tabs>
        <w:spacing w:line="341" w:lineRule="exact"/>
        <w:rPr>
          <w:sz w:val="28"/>
        </w:rPr>
      </w:pPr>
      <w:proofErr w:type="spellStart"/>
      <w:r>
        <w:rPr>
          <w:sz w:val="28"/>
        </w:rPr>
        <w:t>Legii</w:t>
      </w:r>
      <w:proofErr w:type="spellEnd"/>
      <w:r>
        <w:rPr>
          <w:sz w:val="28"/>
        </w:rPr>
        <w:t xml:space="preserve"> </w:t>
      </w:r>
      <w:proofErr w:type="spellStart"/>
      <w:r>
        <w:rPr>
          <w:sz w:val="28"/>
        </w:rPr>
        <w:t>contabilitǎţii</w:t>
      </w:r>
      <w:proofErr w:type="spellEnd"/>
      <w:r>
        <w:rPr>
          <w:sz w:val="28"/>
        </w:rPr>
        <w:t xml:space="preserve"> Nr. 287 din 15 </w:t>
      </w:r>
      <w:proofErr w:type="spellStart"/>
      <w:r>
        <w:rPr>
          <w:sz w:val="28"/>
        </w:rPr>
        <w:t>decembrie</w:t>
      </w:r>
      <w:proofErr w:type="spellEnd"/>
      <w:r>
        <w:rPr>
          <w:spacing w:val="2"/>
          <w:sz w:val="28"/>
        </w:rPr>
        <w:t xml:space="preserve"> </w:t>
      </w:r>
      <w:r>
        <w:rPr>
          <w:sz w:val="28"/>
        </w:rPr>
        <w:t>2017;</w:t>
      </w:r>
    </w:p>
    <w:p w14:paraId="4D6179E2" w14:textId="77777777" w:rsidR="00D57483" w:rsidRDefault="00D57483" w:rsidP="00D57483">
      <w:pPr>
        <w:pStyle w:val="a8"/>
        <w:numPr>
          <w:ilvl w:val="0"/>
          <w:numId w:val="1"/>
        </w:numPr>
        <w:tabs>
          <w:tab w:val="left" w:pos="839"/>
          <w:tab w:val="left" w:pos="840"/>
        </w:tabs>
        <w:spacing w:line="342" w:lineRule="exact"/>
        <w:rPr>
          <w:sz w:val="28"/>
        </w:rPr>
      </w:pPr>
      <w:proofErr w:type="spellStart"/>
      <w:r>
        <w:rPr>
          <w:sz w:val="28"/>
        </w:rPr>
        <w:t>Standardelor</w:t>
      </w:r>
      <w:proofErr w:type="spellEnd"/>
      <w:r>
        <w:rPr>
          <w:sz w:val="28"/>
        </w:rPr>
        <w:t xml:space="preserve"> </w:t>
      </w:r>
      <w:proofErr w:type="spellStart"/>
      <w:r>
        <w:rPr>
          <w:sz w:val="28"/>
        </w:rPr>
        <w:t>Naţionale</w:t>
      </w:r>
      <w:proofErr w:type="spellEnd"/>
      <w:r>
        <w:rPr>
          <w:sz w:val="28"/>
        </w:rPr>
        <w:t xml:space="preserve"> de</w:t>
      </w:r>
      <w:r>
        <w:rPr>
          <w:spacing w:val="5"/>
          <w:sz w:val="28"/>
        </w:rPr>
        <w:t xml:space="preserve"> </w:t>
      </w:r>
      <w:proofErr w:type="spellStart"/>
      <w:r>
        <w:rPr>
          <w:sz w:val="28"/>
        </w:rPr>
        <w:t>Contabilitate</w:t>
      </w:r>
      <w:proofErr w:type="spellEnd"/>
      <w:r>
        <w:rPr>
          <w:sz w:val="28"/>
        </w:rPr>
        <w:t>;</w:t>
      </w:r>
    </w:p>
    <w:p w14:paraId="2F8DA393" w14:textId="77777777" w:rsidR="00D57483" w:rsidRDefault="00D57483" w:rsidP="00D57483">
      <w:pPr>
        <w:pStyle w:val="a8"/>
        <w:numPr>
          <w:ilvl w:val="0"/>
          <w:numId w:val="1"/>
        </w:numPr>
        <w:tabs>
          <w:tab w:val="left" w:pos="840"/>
        </w:tabs>
        <w:spacing w:before="3"/>
        <w:ind w:right="116"/>
        <w:jc w:val="both"/>
        <w:rPr>
          <w:sz w:val="28"/>
        </w:rPr>
      </w:pPr>
      <w:proofErr w:type="spellStart"/>
      <w:r>
        <w:rPr>
          <w:sz w:val="28"/>
        </w:rPr>
        <w:t>Planul</w:t>
      </w:r>
      <w:proofErr w:type="spellEnd"/>
      <w:r>
        <w:rPr>
          <w:sz w:val="28"/>
        </w:rPr>
        <w:t xml:space="preserve"> de </w:t>
      </w:r>
      <w:proofErr w:type="spellStart"/>
      <w:r>
        <w:rPr>
          <w:sz w:val="28"/>
        </w:rPr>
        <w:t>conturi</w:t>
      </w:r>
      <w:proofErr w:type="spellEnd"/>
      <w:r>
        <w:rPr>
          <w:sz w:val="28"/>
        </w:rPr>
        <w:t xml:space="preserve"> </w:t>
      </w:r>
      <w:proofErr w:type="spellStart"/>
      <w:r>
        <w:rPr>
          <w:sz w:val="28"/>
        </w:rPr>
        <w:t>contabile</w:t>
      </w:r>
      <w:proofErr w:type="spellEnd"/>
      <w:r>
        <w:rPr>
          <w:sz w:val="28"/>
        </w:rPr>
        <w:t xml:space="preserve"> </w:t>
      </w:r>
      <w:r>
        <w:rPr>
          <w:spacing w:val="3"/>
          <w:sz w:val="28"/>
        </w:rPr>
        <w:t xml:space="preserve">al </w:t>
      </w:r>
      <w:proofErr w:type="spellStart"/>
      <w:r>
        <w:rPr>
          <w:sz w:val="28"/>
        </w:rPr>
        <w:t>activitǎţii</w:t>
      </w:r>
      <w:proofErr w:type="spellEnd"/>
      <w:r>
        <w:rPr>
          <w:sz w:val="28"/>
        </w:rPr>
        <w:t xml:space="preserve"> </w:t>
      </w:r>
      <w:proofErr w:type="spellStart"/>
      <w:r>
        <w:rPr>
          <w:sz w:val="28"/>
        </w:rPr>
        <w:t>economico-financiare</w:t>
      </w:r>
      <w:proofErr w:type="spellEnd"/>
      <w:r>
        <w:rPr>
          <w:sz w:val="28"/>
        </w:rPr>
        <w:t xml:space="preserve"> a </w:t>
      </w:r>
      <w:proofErr w:type="spellStart"/>
      <w:r>
        <w:rPr>
          <w:sz w:val="28"/>
        </w:rPr>
        <w:t>întreprinderilor</w:t>
      </w:r>
      <w:proofErr w:type="spellEnd"/>
      <w:r>
        <w:rPr>
          <w:sz w:val="28"/>
        </w:rPr>
        <w:t xml:space="preserve">, </w:t>
      </w:r>
      <w:proofErr w:type="spellStart"/>
      <w:r>
        <w:rPr>
          <w:sz w:val="28"/>
        </w:rPr>
        <w:t>aprobat</w:t>
      </w:r>
      <w:proofErr w:type="spellEnd"/>
      <w:r>
        <w:rPr>
          <w:sz w:val="28"/>
        </w:rPr>
        <w:t xml:space="preserve"> </w:t>
      </w:r>
      <w:proofErr w:type="spellStart"/>
      <w:r>
        <w:rPr>
          <w:sz w:val="28"/>
        </w:rPr>
        <w:t>prin</w:t>
      </w:r>
      <w:proofErr w:type="spellEnd"/>
      <w:r>
        <w:rPr>
          <w:sz w:val="28"/>
        </w:rPr>
        <w:t xml:space="preserve"> </w:t>
      </w:r>
      <w:proofErr w:type="spellStart"/>
      <w:r>
        <w:rPr>
          <w:sz w:val="28"/>
        </w:rPr>
        <w:t>ordinul</w:t>
      </w:r>
      <w:proofErr w:type="spellEnd"/>
      <w:r>
        <w:rPr>
          <w:sz w:val="28"/>
        </w:rPr>
        <w:t xml:space="preserve"> </w:t>
      </w:r>
      <w:proofErr w:type="spellStart"/>
      <w:r>
        <w:rPr>
          <w:sz w:val="28"/>
        </w:rPr>
        <w:t>Ministerului</w:t>
      </w:r>
      <w:proofErr w:type="spellEnd"/>
      <w:r>
        <w:rPr>
          <w:sz w:val="28"/>
        </w:rPr>
        <w:t xml:space="preserve"> </w:t>
      </w:r>
      <w:proofErr w:type="spellStart"/>
      <w:r>
        <w:rPr>
          <w:sz w:val="28"/>
        </w:rPr>
        <w:t>Finanţelor</w:t>
      </w:r>
      <w:proofErr w:type="spellEnd"/>
      <w:r>
        <w:rPr>
          <w:sz w:val="28"/>
        </w:rPr>
        <w:t xml:space="preserve"> al </w:t>
      </w:r>
      <w:proofErr w:type="spellStart"/>
      <w:r>
        <w:rPr>
          <w:sz w:val="28"/>
        </w:rPr>
        <w:t>Republicii</w:t>
      </w:r>
      <w:proofErr w:type="spellEnd"/>
      <w:r>
        <w:rPr>
          <w:sz w:val="28"/>
        </w:rPr>
        <w:t xml:space="preserve"> Moldova nr. 174 din 25 </w:t>
      </w:r>
      <w:proofErr w:type="spellStart"/>
      <w:r>
        <w:rPr>
          <w:sz w:val="28"/>
        </w:rPr>
        <w:t>decembrie</w:t>
      </w:r>
      <w:proofErr w:type="spellEnd"/>
      <w:r>
        <w:rPr>
          <w:sz w:val="28"/>
        </w:rPr>
        <w:t xml:space="preserve"> 1997, cu </w:t>
      </w:r>
      <w:proofErr w:type="spellStart"/>
      <w:r>
        <w:rPr>
          <w:sz w:val="28"/>
        </w:rPr>
        <w:t>modificǎrile</w:t>
      </w:r>
      <w:proofErr w:type="spellEnd"/>
      <w:r>
        <w:rPr>
          <w:sz w:val="28"/>
        </w:rPr>
        <w:t xml:space="preserve"> </w:t>
      </w:r>
      <w:proofErr w:type="spellStart"/>
      <w:r>
        <w:rPr>
          <w:sz w:val="28"/>
        </w:rPr>
        <w:t>şi</w:t>
      </w:r>
      <w:proofErr w:type="spellEnd"/>
      <w:r>
        <w:rPr>
          <w:sz w:val="28"/>
        </w:rPr>
        <w:t xml:space="preserve"> </w:t>
      </w:r>
      <w:proofErr w:type="spellStart"/>
      <w:r>
        <w:rPr>
          <w:sz w:val="28"/>
        </w:rPr>
        <w:t>completǎrile</w:t>
      </w:r>
      <w:proofErr w:type="spellEnd"/>
      <w:r>
        <w:rPr>
          <w:spacing w:val="10"/>
          <w:sz w:val="28"/>
        </w:rPr>
        <w:t xml:space="preserve"> </w:t>
      </w:r>
      <w:proofErr w:type="spellStart"/>
      <w:r>
        <w:rPr>
          <w:sz w:val="28"/>
        </w:rPr>
        <w:t>ulterioare</w:t>
      </w:r>
      <w:proofErr w:type="spellEnd"/>
      <w:r>
        <w:rPr>
          <w:sz w:val="28"/>
        </w:rPr>
        <w:t>;</w:t>
      </w:r>
    </w:p>
    <w:p w14:paraId="67C91B63" w14:textId="77777777" w:rsidR="00D57483" w:rsidRDefault="00D57483" w:rsidP="00D57483">
      <w:pPr>
        <w:pStyle w:val="a8"/>
        <w:numPr>
          <w:ilvl w:val="0"/>
          <w:numId w:val="1"/>
        </w:numPr>
        <w:tabs>
          <w:tab w:val="left" w:pos="840"/>
        </w:tabs>
        <w:spacing w:before="3"/>
        <w:ind w:right="116"/>
        <w:jc w:val="both"/>
        <w:rPr>
          <w:sz w:val="28"/>
        </w:rPr>
      </w:pPr>
      <w:proofErr w:type="spellStart"/>
      <w:r>
        <w:rPr>
          <w:sz w:val="28"/>
        </w:rPr>
        <w:t>Codul</w:t>
      </w:r>
      <w:proofErr w:type="spellEnd"/>
      <w:r>
        <w:rPr>
          <w:sz w:val="28"/>
        </w:rPr>
        <w:t xml:space="preserve"> </w:t>
      </w:r>
      <w:proofErr w:type="spellStart"/>
      <w:r>
        <w:rPr>
          <w:sz w:val="28"/>
        </w:rPr>
        <w:t>Educaţiei</w:t>
      </w:r>
      <w:proofErr w:type="spellEnd"/>
      <w:r>
        <w:rPr>
          <w:sz w:val="28"/>
        </w:rPr>
        <w:t xml:space="preserve"> Nr. 152 </w:t>
      </w:r>
      <w:proofErr w:type="gramStart"/>
      <w:r>
        <w:rPr>
          <w:sz w:val="28"/>
        </w:rPr>
        <w:t>din</w:t>
      </w:r>
      <w:proofErr w:type="gramEnd"/>
      <w:r>
        <w:rPr>
          <w:sz w:val="28"/>
        </w:rPr>
        <w:t xml:space="preserve"> 17.07.2014 cu </w:t>
      </w:r>
      <w:proofErr w:type="spellStart"/>
      <w:r>
        <w:rPr>
          <w:sz w:val="28"/>
        </w:rPr>
        <w:t>modificările</w:t>
      </w:r>
      <w:proofErr w:type="spellEnd"/>
      <w:r>
        <w:rPr>
          <w:sz w:val="28"/>
        </w:rPr>
        <w:t xml:space="preserve"> </w:t>
      </w:r>
      <w:proofErr w:type="spellStart"/>
      <w:r>
        <w:rPr>
          <w:sz w:val="28"/>
        </w:rPr>
        <w:t>ulterioare</w:t>
      </w:r>
      <w:proofErr w:type="spellEnd"/>
      <w:r>
        <w:rPr>
          <w:sz w:val="28"/>
        </w:rPr>
        <w:t>;</w:t>
      </w:r>
    </w:p>
    <w:p w14:paraId="292C8EC4" w14:textId="77777777" w:rsidR="00D57483" w:rsidRDefault="00D57483" w:rsidP="00D57483">
      <w:pPr>
        <w:pStyle w:val="a8"/>
        <w:numPr>
          <w:ilvl w:val="0"/>
          <w:numId w:val="1"/>
        </w:numPr>
        <w:tabs>
          <w:tab w:val="left" w:pos="840"/>
        </w:tabs>
        <w:spacing w:before="3"/>
        <w:ind w:right="116"/>
        <w:jc w:val="both"/>
        <w:rPr>
          <w:sz w:val="28"/>
        </w:rPr>
      </w:pPr>
      <w:r>
        <w:rPr>
          <w:sz w:val="28"/>
        </w:rPr>
        <w:t>HG Nr.1077 din 23.09.2016;</w:t>
      </w:r>
    </w:p>
    <w:p w14:paraId="2D6DBAF6" w14:textId="77777777" w:rsidR="00D57483" w:rsidRDefault="00D57483" w:rsidP="00D57483">
      <w:pPr>
        <w:pStyle w:val="a8"/>
        <w:numPr>
          <w:ilvl w:val="0"/>
          <w:numId w:val="1"/>
        </w:numPr>
        <w:tabs>
          <w:tab w:val="left" w:pos="840"/>
        </w:tabs>
        <w:spacing w:before="3"/>
        <w:ind w:right="116"/>
        <w:rPr>
          <w:sz w:val="28"/>
        </w:rPr>
      </w:pPr>
      <w:proofErr w:type="spellStart"/>
      <w:r>
        <w:rPr>
          <w:sz w:val="28"/>
        </w:rPr>
        <w:t>Ordin</w:t>
      </w:r>
      <w:proofErr w:type="spellEnd"/>
      <w:r>
        <w:rPr>
          <w:sz w:val="28"/>
        </w:rPr>
        <w:t xml:space="preserve"> MF Nr.118 din 06.08.2013;</w:t>
      </w:r>
    </w:p>
    <w:p w14:paraId="65AA4D53" w14:textId="77777777" w:rsidR="00D57483" w:rsidRDefault="00D57483" w:rsidP="00D57483">
      <w:pPr>
        <w:pStyle w:val="a8"/>
        <w:numPr>
          <w:ilvl w:val="0"/>
          <w:numId w:val="1"/>
        </w:numPr>
        <w:tabs>
          <w:tab w:val="left" w:pos="840"/>
        </w:tabs>
        <w:spacing w:before="3"/>
        <w:ind w:right="116"/>
        <w:rPr>
          <w:sz w:val="28"/>
        </w:rPr>
      </w:pPr>
      <w:proofErr w:type="spellStart"/>
      <w:r>
        <w:rPr>
          <w:sz w:val="28"/>
        </w:rPr>
        <w:t>Ordin</w:t>
      </w:r>
      <w:proofErr w:type="spellEnd"/>
      <w:r>
        <w:rPr>
          <w:sz w:val="28"/>
        </w:rPr>
        <w:t xml:space="preserve"> MF Nr.119 din 06.08.2013;</w:t>
      </w:r>
    </w:p>
    <w:p w14:paraId="516560D0" w14:textId="77777777" w:rsidR="00D57483" w:rsidRDefault="00D57483" w:rsidP="00D57483">
      <w:pPr>
        <w:pStyle w:val="a8"/>
        <w:numPr>
          <w:ilvl w:val="0"/>
          <w:numId w:val="1"/>
        </w:numPr>
        <w:tabs>
          <w:tab w:val="left" w:pos="840"/>
        </w:tabs>
        <w:spacing w:before="3"/>
        <w:ind w:right="116"/>
        <w:rPr>
          <w:sz w:val="28"/>
        </w:rPr>
      </w:pPr>
      <w:proofErr w:type="spellStart"/>
      <w:r>
        <w:rPr>
          <w:sz w:val="28"/>
        </w:rPr>
        <w:t>Ordin</w:t>
      </w:r>
      <w:proofErr w:type="spellEnd"/>
      <w:r>
        <w:rPr>
          <w:sz w:val="28"/>
        </w:rPr>
        <w:t xml:space="preserve"> MF Nr.60 din 29.05.2012;</w:t>
      </w:r>
    </w:p>
    <w:p w14:paraId="393FE879" w14:textId="77777777" w:rsidR="00D57483" w:rsidRDefault="00D57483" w:rsidP="00D57483">
      <w:pPr>
        <w:pStyle w:val="a8"/>
        <w:numPr>
          <w:ilvl w:val="0"/>
          <w:numId w:val="1"/>
        </w:numPr>
        <w:tabs>
          <w:tab w:val="left" w:pos="840"/>
        </w:tabs>
        <w:spacing w:before="3"/>
        <w:ind w:right="116"/>
        <w:rPr>
          <w:sz w:val="28"/>
        </w:rPr>
      </w:pPr>
      <w:proofErr w:type="spellStart"/>
      <w:r>
        <w:rPr>
          <w:sz w:val="28"/>
        </w:rPr>
        <w:t>Legea</w:t>
      </w:r>
      <w:proofErr w:type="spellEnd"/>
      <w:r>
        <w:rPr>
          <w:sz w:val="28"/>
        </w:rPr>
        <w:t xml:space="preserve"> </w:t>
      </w:r>
      <w:proofErr w:type="spellStart"/>
      <w:r>
        <w:rPr>
          <w:sz w:val="28"/>
        </w:rPr>
        <w:t>finanţelor</w:t>
      </w:r>
      <w:proofErr w:type="spellEnd"/>
      <w:r>
        <w:rPr>
          <w:sz w:val="28"/>
        </w:rPr>
        <w:t xml:space="preserve"> </w:t>
      </w:r>
      <w:proofErr w:type="spellStart"/>
      <w:r>
        <w:rPr>
          <w:sz w:val="28"/>
        </w:rPr>
        <w:t>publice</w:t>
      </w:r>
      <w:proofErr w:type="spellEnd"/>
      <w:r>
        <w:rPr>
          <w:sz w:val="28"/>
        </w:rPr>
        <w:t xml:space="preserve"> </w:t>
      </w:r>
      <w:proofErr w:type="spellStart"/>
      <w:r>
        <w:rPr>
          <w:sz w:val="28"/>
        </w:rPr>
        <w:t>şi</w:t>
      </w:r>
      <w:proofErr w:type="spellEnd"/>
      <w:r>
        <w:rPr>
          <w:sz w:val="28"/>
        </w:rPr>
        <w:t xml:space="preserve"> </w:t>
      </w:r>
      <w:proofErr w:type="spellStart"/>
      <w:r>
        <w:rPr>
          <w:sz w:val="28"/>
        </w:rPr>
        <w:t>responsabilităţii</w:t>
      </w:r>
      <w:proofErr w:type="spellEnd"/>
      <w:r>
        <w:rPr>
          <w:sz w:val="28"/>
        </w:rPr>
        <w:t xml:space="preserve"> </w:t>
      </w:r>
      <w:proofErr w:type="spellStart"/>
      <w:r>
        <w:rPr>
          <w:sz w:val="28"/>
        </w:rPr>
        <w:t>bugetar</w:t>
      </w:r>
      <w:proofErr w:type="spellEnd"/>
      <w:r>
        <w:rPr>
          <w:sz w:val="28"/>
        </w:rPr>
        <w:t xml:space="preserve"> – </w:t>
      </w:r>
      <w:proofErr w:type="spellStart"/>
      <w:r>
        <w:rPr>
          <w:sz w:val="28"/>
        </w:rPr>
        <w:t>fiscale</w:t>
      </w:r>
      <w:proofErr w:type="spellEnd"/>
      <w:r>
        <w:rPr>
          <w:sz w:val="28"/>
        </w:rPr>
        <w:t xml:space="preserve"> Nr.181 din 25.07.2014; </w:t>
      </w:r>
    </w:p>
    <w:p w14:paraId="63C64CC9" w14:textId="77777777" w:rsidR="00D57483" w:rsidRDefault="00D57483" w:rsidP="00D57483">
      <w:pPr>
        <w:pStyle w:val="a8"/>
        <w:numPr>
          <w:ilvl w:val="0"/>
          <w:numId w:val="1"/>
        </w:numPr>
        <w:tabs>
          <w:tab w:val="left" w:pos="839"/>
          <w:tab w:val="left" w:pos="840"/>
        </w:tabs>
        <w:spacing w:line="340" w:lineRule="exact"/>
        <w:rPr>
          <w:sz w:val="28"/>
        </w:rPr>
      </w:pPr>
      <w:proofErr w:type="spellStart"/>
      <w:r>
        <w:rPr>
          <w:sz w:val="28"/>
        </w:rPr>
        <w:t>Actelor</w:t>
      </w:r>
      <w:proofErr w:type="spellEnd"/>
      <w:r>
        <w:rPr>
          <w:sz w:val="28"/>
        </w:rPr>
        <w:t xml:space="preserve"> legislative </w:t>
      </w:r>
      <w:proofErr w:type="spellStart"/>
      <w:r>
        <w:rPr>
          <w:spacing w:val="3"/>
          <w:sz w:val="28"/>
        </w:rPr>
        <w:t>şi</w:t>
      </w:r>
      <w:proofErr w:type="spellEnd"/>
      <w:r>
        <w:rPr>
          <w:spacing w:val="3"/>
          <w:sz w:val="28"/>
        </w:rPr>
        <w:t xml:space="preserve"> </w:t>
      </w:r>
      <w:r>
        <w:rPr>
          <w:sz w:val="28"/>
        </w:rPr>
        <w:t xml:space="preserve">normative </w:t>
      </w:r>
      <w:proofErr w:type="spellStart"/>
      <w:r>
        <w:rPr>
          <w:sz w:val="28"/>
        </w:rPr>
        <w:t>ce</w:t>
      </w:r>
      <w:proofErr w:type="spellEnd"/>
      <w:r>
        <w:rPr>
          <w:sz w:val="28"/>
        </w:rPr>
        <w:t xml:space="preserve"> </w:t>
      </w:r>
      <w:proofErr w:type="spellStart"/>
      <w:r>
        <w:rPr>
          <w:sz w:val="28"/>
        </w:rPr>
        <w:t>ţin</w:t>
      </w:r>
      <w:proofErr w:type="spellEnd"/>
      <w:r>
        <w:rPr>
          <w:sz w:val="28"/>
        </w:rPr>
        <w:t xml:space="preserve"> de </w:t>
      </w:r>
      <w:proofErr w:type="spellStart"/>
      <w:r>
        <w:rPr>
          <w:sz w:val="28"/>
        </w:rPr>
        <w:t>activitatea</w:t>
      </w:r>
      <w:proofErr w:type="spellEnd"/>
      <w:r>
        <w:rPr>
          <w:spacing w:val="2"/>
          <w:sz w:val="28"/>
        </w:rPr>
        <w:t xml:space="preserve"> </w:t>
      </w:r>
      <w:proofErr w:type="spellStart"/>
      <w:r>
        <w:rPr>
          <w:sz w:val="28"/>
        </w:rPr>
        <w:t>instituţiei</w:t>
      </w:r>
      <w:proofErr w:type="spellEnd"/>
      <w:r>
        <w:rPr>
          <w:sz w:val="28"/>
        </w:rPr>
        <w:t>.</w:t>
      </w:r>
    </w:p>
    <w:p w14:paraId="36C98CDB" w14:textId="374DB204" w:rsidR="00D57483" w:rsidRPr="005C2649" w:rsidRDefault="00D57483" w:rsidP="005C2649">
      <w:pPr>
        <w:pStyle w:val="a8"/>
        <w:numPr>
          <w:ilvl w:val="2"/>
          <w:numId w:val="3"/>
        </w:numPr>
        <w:tabs>
          <w:tab w:val="left" w:pos="856"/>
        </w:tabs>
        <w:spacing w:line="242" w:lineRule="auto"/>
        <w:ind w:left="567" w:right="107" w:firstLine="284"/>
        <w:rPr>
          <w:sz w:val="28"/>
        </w:rPr>
      </w:pPr>
      <w:proofErr w:type="spellStart"/>
      <w:r>
        <w:rPr>
          <w:sz w:val="28"/>
        </w:rPr>
        <w:t>Contabilizarea</w:t>
      </w:r>
      <w:proofErr w:type="spellEnd"/>
      <w:r>
        <w:rPr>
          <w:sz w:val="28"/>
        </w:rPr>
        <w:t xml:space="preserve"> </w:t>
      </w:r>
      <w:proofErr w:type="spellStart"/>
      <w:r>
        <w:rPr>
          <w:sz w:val="28"/>
        </w:rPr>
        <w:t>patrimoniului</w:t>
      </w:r>
      <w:proofErr w:type="spellEnd"/>
      <w:r>
        <w:rPr>
          <w:sz w:val="28"/>
        </w:rPr>
        <w:t xml:space="preserve">, </w:t>
      </w:r>
      <w:proofErr w:type="spellStart"/>
      <w:r>
        <w:rPr>
          <w:sz w:val="28"/>
        </w:rPr>
        <w:t>datoriilor</w:t>
      </w:r>
      <w:proofErr w:type="spellEnd"/>
      <w:r>
        <w:rPr>
          <w:sz w:val="28"/>
        </w:rPr>
        <w:t xml:space="preserve"> </w:t>
      </w:r>
      <w:proofErr w:type="spellStart"/>
      <w:r>
        <w:rPr>
          <w:spacing w:val="3"/>
          <w:sz w:val="28"/>
        </w:rPr>
        <w:t>şi</w:t>
      </w:r>
      <w:proofErr w:type="spellEnd"/>
      <w:r>
        <w:rPr>
          <w:spacing w:val="3"/>
          <w:sz w:val="28"/>
        </w:rPr>
        <w:t xml:space="preserve"> </w:t>
      </w:r>
      <w:proofErr w:type="spellStart"/>
      <w:r>
        <w:rPr>
          <w:sz w:val="28"/>
        </w:rPr>
        <w:t>operaţiunilor</w:t>
      </w:r>
      <w:proofErr w:type="spellEnd"/>
      <w:r>
        <w:rPr>
          <w:sz w:val="28"/>
        </w:rPr>
        <w:t xml:space="preserve"> </w:t>
      </w:r>
      <w:proofErr w:type="spellStart"/>
      <w:r>
        <w:rPr>
          <w:sz w:val="28"/>
        </w:rPr>
        <w:t>economice</w:t>
      </w:r>
      <w:proofErr w:type="spellEnd"/>
      <w:r>
        <w:rPr>
          <w:sz w:val="28"/>
        </w:rPr>
        <w:t xml:space="preserve"> </w:t>
      </w:r>
      <w:r>
        <w:rPr>
          <w:spacing w:val="2"/>
          <w:sz w:val="28"/>
        </w:rPr>
        <w:t xml:space="preserve">se </w:t>
      </w:r>
      <w:proofErr w:type="spellStart"/>
      <w:r>
        <w:rPr>
          <w:sz w:val="28"/>
        </w:rPr>
        <w:t>ţine</w:t>
      </w:r>
      <w:proofErr w:type="spellEnd"/>
      <w:r>
        <w:rPr>
          <w:sz w:val="28"/>
        </w:rPr>
        <w:t xml:space="preserve"> </w:t>
      </w:r>
      <w:proofErr w:type="spellStart"/>
      <w:r>
        <w:rPr>
          <w:spacing w:val="2"/>
          <w:sz w:val="28"/>
        </w:rPr>
        <w:t>în</w:t>
      </w:r>
      <w:proofErr w:type="spellEnd"/>
      <w:r>
        <w:rPr>
          <w:spacing w:val="2"/>
          <w:sz w:val="28"/>
        </w:rPr>
        <w:t xml:space="preserve"> </w:t>
      </w:r>
      <w:proofErr w:type="spellStart"/>
      <w:r>
        <w:rPr>
          <w:sz w:val="28"/>
        </w:rPr>
        <w:t>expresie</w:t>
      </w:r>
      <w:proofErr w:type="spellEnd"/>
      <w:r>
        <w:rPr>
          <w:sz w:val="28"/>
        </w:rPr>
        <w:t xml:space="preserve"> </w:t>
      </w:r>
      <w:proofErr w:type="spellStart"/>
      <w:r>
        <w:rPr>
          <w:sz w:val="28"/>
        </w:rPr>
        <w:t>naturalǎ</w:t>
      </w:r>
      <w:proofErr w:type="spellEnd"/>
      <w:r>
        <w:rPr>
          <w:sz w:val="28"/>
        </w:rPr>
        <w:t xml:space="preserve"> </w:t>
      </w:r>
      <w:proofErr w:type="spellStart"/>
      <w:r>
        <w:rPr>
          <w:sz w:val="28"/>
        </w:rPr>
        <w:t>şi</w:t>
      </w:r>
      <w:proofErr w:type="spellEnd"/>
      <w:r>
        <w:rPr>
          <w:sz w:val="28"/>
        </w:rPr>
        <w:t xml:space="preserve"> </w:t>
      </w:r>
      <w:proofErr w:type="spellStart"/>
      <w:r>
        <w:rPr>
          <w:sz w:val="28"/>
        </w:rPr>
        <w:t>bǎneascǎ</w:t>
      </w:r>
      <w:proofErr w:type="spellEnd"/>
      <w:r>
        <w:rPr>
          <w:sz w:val="28"/>
        </w:rPr>
        <w:t xml:space="preserve"> </w:t>
      </w:r>
      <w:proofErr w:type="spellStart"/>
      <w:r>
        <w:rPr>
          <w:sz w:val="28"/>
        </w:rPr>
        <w:t>prin</w:t>
      </w:r>
      <w:proofErr w:type="spellEnd"/>
      <w:r>
        <w:rPr>
          <w:sz w:val="28"/>
        </w:rPr>
        <w:t xml:space="preserve"> </w:t>
      </w:r>
      <w:proofErr w:type="spellStart"/>
      <w:r>
        <w:rPr>
          <w:sz w:val="28"/>
        </w:rPr>
        <w:t>reflectarea</w:t>
      </w:r>
      <w:proofErr w:type="spellEnd"/>
      <w:r>
        <w:rPr>
          <w:sz w:val="28"/>
        </w:rPr>
        <w:t xml:space="preserve"> </w:t>
      </w:r>
      <w:proofErr w:type="spellStart"/>
      <w:r>
        <w:rPr>
          <w:sz w:val="28"/>
        </w:rPr>
        <w:t>completǎ</w:t>
      </w:r>
      <w:proofErr w:type="spellEnd"/>
      <w:r>
        <w:rPr>
          <w:sz w:val="28"/>
        </w:rPr>
        <w:t xml:space="preserve">, </w:t>
      </w:r>
      <w:proofErr w:type="spellStart"/>
      <w:r>
        <w:rPr>
          <w:sz w:val="28"/>
        </w:rPr>
        <w:t>continuǎ</w:t>
      </w:r>
      <w:proofErr w:type="spellEnd"/>
      <w:r>
        <w:rPr>
          <w:sz w:val="28"/>
        </w:rPr>
        <w:t xml:space="preserve">, </w:t>
      </w:r>
      <w:proofErr w:type="spellStart"/>
      <w:r>
        <w:rPr>
          <w:sz w:val="28"/>
        </w:rPr>
        <w:t>documentarǎ</w:t>
      </w:r>
      <w:proofErr w:type="spellEnd"/>
      <w:r>
        <w:rPr>
          <w:sz w:val="28"/>
        </w:rPr>
        <w:t xml:space="preserve"> </w:t>
      </w:r>
      <w:proofErr w:type="spellStart"/>
      <w:r>
        <w:rPr>
          <w:spacing w:val="3"/>
          <w:sz w:val="28"/>
        </w:rPr>
        <w:t>şi</w:t>
      </w:r>
      <w:proofErr w:type="spellEnd"/>
      <w:r>
        <w:rPr>
          <w:spacing w:val="3"/>
          <w:sz w:val="28"/>
        </w:rPr>
        <w:t xml:space="preserve"> </w:t>
      </w:r>
      <w:proofErr w:type="spellStart"/>
      <w:r>
        <w:rPr>
          <w:sz w:val="28"/>
        </w:rPr>
        <w:t>interdependentǎ</w:t>
      </w:r>
      <w:proofErr w:type="spellEnd"/>
      <w:r>
        <w:rPr>
          <w:sz w:val="28"/>
        </w:rPr>
        <w:t xml:space="preserve"> </w:t>
      </w:r>
      <w:proofErr w:type="gramStart"/>
      <w:r>
        <w:rPr>
          <w:sz w:val="28"/>
        </w:rPr>
        <w:t>a</w:t>
      </w:r>
      <w:proofErr w:type="gramEnd"/>
      <w:r>
        <w:rPr>
          <w:spacing w:val="4"/>
          <w:sz w:val="28"/>
        </w:rPr>
        <w:t xml:space="preserve"> </w:t>
      </w:r>
      <w:proofErr w:type="spellStart"/>
      <w:r>
        <w:rPr>
          <w:sz w:val="28"/>
        </w:rPr>
        <w:t>acestora</w:t>
      </w:r>
      <w:proofErr w:type="spellEnd"/>
      <w:r>
        <w:rPr>
          <w:sz w:val="28"/>
        </w:rPr>
        <w:t>.</w:t>
      </w:r>
    </w:p>
    <w:p w14:paraId="19E1B744" w14:textId="77777777" w:rsidR="00B37334" w:rsidRPr="00555CCD" w:rsidRDefault="00B37334" w:rsidP="00B37334">
      <w:pPr>
        <w:spacing w:after="0" w:line="240" w:lineRule="auto"/>
        <w:jc w:val="both"/>
        <w:rPr>
          <w:rFonts w:ascii="Times New Roman" w:hAnsi="Times New Roman"/>
          <w:sz w:val="28"/>
          <w:szCs w:val="28"/>
        </w:rPr>
      </w:pPr>
      <w:r w:rsidRPr="00555CCD">
        <w:rPr>
          <w:rFonts w:ascii="Times New Roman" w:hAnsi="Times New Roman"/>
          <w:sz w:val="28"/>
          <w:szCs w:val="28"/>
        </w:rPr>
        <w:tab/>
        <w:t>Dările de seamă financiare au fost întocmite în conformitate cu standartele naţionale de evidenţă contabilă a Republicii Moldova.</w:t>
      </w:r>
    </w:p>
    <w:p w14:paraId="1E9B6970" w14:textId="77777777" w:rsidR="005C2649" w:rsidRDefault="00B37334" w:rsidP="005C2649">
      <w:pPr>
        <w:pStyle w:val="a5"/>
        <w:ind w:left="426" w:firstLine="236"/>
        <w:rPr>
          <w:lang w:val="en-US"/>
        </w:rPr>
      </w:pPr>
      <w:r w:rsidRPr="00555CCD">
        <w:rPr>
          <w:sz w:val="28"/>
          <w:szCs w:val="28"/>
        </w:rPr>
        <w:tab/>
      </w:r>
      <w:proofErr w:type="spellStart"/>
      <w:r w:rsidRPr="005C2649">
        <w:rPr>
          <w:sz w:val="28"/>
          <w:szCs w:val="28"/>
          <w:lang w:val="en-US"/>
        </w:rPr>
        <w:t>Dările</w:t>
      </w:r>
      <w:proofErr w:type="spellEnd"/>
      <w:r w:rsidRPr="005C2649">
        <w:rPr>
          <w:sz w:val="28"/>
          <w:szCs w:val="28"/>
          <w:lang w:val="en-US"/>
        </w:rPr>
        <w:t xml:space="preserve"> de </w:t>
      </w:r>
      <w:proofErr w:type="spellStart"/>
      <w:r w:rsidRPr="005C2649">
        <w:rPr>
          <w:sz w:val="28"/>
          <w:szCs w:val="28"/>
          <w:lang w:val="en-US"/>
        </w:rPr>
        <w:t>seamă</w:t>
      </w:r>
      <w:proofErr w:type="spellEnd"/>
      <w:r w:rsidRPr="005C2649">
        <w:rPr>
          <w:sz w:val="28"/>
          <w:szCs w:val="28"/>
          <w:lang w:val="en-US"/>
        </w:rPr>
        <w:t xml:space="preserve"> </w:t>
      </w:r>
      <w:proofErr w:type="spellStart"/>
      <w:r w:rsidRPr="005C2649">
        <w:rPr>
          <w:sz w:val="28"/>
          <w:szCs w:val="28"/>
          <w:lang w:val="en-US"/>
        </w:rPr>
        <w:t>financiare</w:t>
      </w:r>
      <w:proofErr w:type="spellEnd"/>
      <w:r w:rsidRPr="005C2649">
        <w:rPr>
          <w:sz w:val="28"/>
          <w:szCs w:val="28"/>
          <w:lang w:val="en-US"/>
        </w:rPr>
        <w:t xml:space="preserve">, </w:t>
      </w:r>
      <w:proofErr w:type="spellStart"/>
      <w:r w:rsidRPr="005C2649">
        <w:rPr>
          <w:sz w:val="28"/>
          <w:szCs w:val="28"/>
          <w:lang w:val="en-US"/>
        </w:rPr>
        <w:t>în</w:t>
      </w:r>
      <w:proofErr w:type="spellEnd"/>
      <w:r w:rsidRPr="005C2649">
        <w:rPr>
          <w:sz w:val="28"/>
          <w:szCs w:val="28"/>
          <w:lang w:val="en-US"/>
        </w:rPr>
        <w:t xml:space="preserve"> </w:t>
      </w:r>
      <w:proofErr w:type="spellStart"/>
      <w:r w:rsidRPr="005C2649">
        <w:rPr>
          <w:sz w:val="28"/>
          <w:szCs w:val="28"/>
          <w:lang w:val="en-US"/>
        </w:rPr>
        <w:t>afară</w:t>
      </w:r>
      <w:proofErr w:type="spellEnd"/>
      <w:r w:rsidRPr="005C2649">
        <w:rPr>
          <w:sz w:val="28"/>
          <w:szCs w:val="28"/>
          <w:lang w:val="en-US"/>
        </w:rPr>
        <w:t xml:space="preserve"> de </w:t>
      </w:r>
      <w:proofErr w:type="spellStart"/>
      <w:r w:rsidRPr="005C2649">
        <w:rPr>
          <w:sz w:val="28"/>
          <w:szCs w:val="28"/>
          <w:lang w:val="en-US"/>
        </w:rPr>
        <w:t>raportul</w:t>
      </w:r>
      <w:proofErr w:type="spellEnd"/>
      <w:r w:rsidRPr="005C2649">
        <w:rPr>
          <w:sz w:val="28"/>
          <w:szCs w:val="28"/>
          <w:lang w:val="en-US"/>
        </w:rPr>
        <w:t xml:space="preserve"> </w:t>
      </w:r>
      <w:proofErr w:type="spellStart"/>
      <w:r w:rsidRPr="005C2649">
        <w:rPr>
          <w:sz w:val="28"/>
          <w:szCs w:val="28"/>
          <w:lang w:val="en-US"/>
        </w:rPr>
        <w:t>privind</w:t>
      </w:r>
      <w:proofErr w:type="spellEnd"/>
      <w:r w:rsidRPr="005C2649">
        <w:rPr>
          <w:sz w:val="28"/>
          <w:szCs w:val="28"/>
          <w:lang w:val="en-US"/>
        </w:rPr>
        <w:t xml:space="preserve"> </w:t>
      </w:r>
      <w:proofErr w:type="spellStart"/>
      <w:r w:rsidRPr="005C2649">
        <w:rPr>
          <w:sz w:val="28"/>
          <w:szCs w:val="28"/>
          <w:lang w:val="en-US"/>
        </w:rPr>
        <w:t>fluxul</w:t>
      </w:r>
      <w:proofErr w:type="spellEnd"/>
      <w:r w:rsidRPr="005C2649">
        <w:rPr>
          <w:sz w:val="28"/>
          <w:szCs w:val="28"/>
          <w:lang w:val="en-US"/>
        </w:rPr>
        <w:t xml:space="preserve"> </w:t>
      </w:r>
      <w:proofErr w:type="spellStart"/>
      <w:r w:rsidRPr="005C2649">
        <w:rPr>
          <w:sz w:val="28"/>
          <w:szCs w:val="28"/>
          <w:lang w:val="en-US"/>
        </w:rPr>
        <w:t>mijloacelor</w:t>
      </w:r>
      <w:proofErr w:type="spellEnd"/>
      <w:r w:rsidRPr="005C2649">
        <w:rPr>
          <w:sz w:val="28"/>
          <w:szCs w:val="28"/>
          <w:lang w:val="en-US"/>
        </w:rPr>
        <w:t xml:space="preserve"> </w:t>
      </w:r>
      <w:proofErr w:type="spellStart"/>
      <w:r w:rsidRPr="005C2649">
        <w:rPr>
          <w:sz w:val="28"/>
          <w:szCs w:val="28"/>
          <w:lang w:val="en-US"/>
        </w:rPr>
        <w:t>băneşti</w:t>
      </w:r>
      <w:proofErr w:type="spellEnd"/>
      <w:r w:rsidRPr="005C2649">
        <w:rPr>
          <w:sz w:val="28"/>
          <w:szCs w:val="28"/>
          <w:lang w:val="en-US"/>
        </w:rPr>
        <w:t xml:space="preserve">, se </w:t>
      </w:r>
      <w:proofErr w:type="spellStart"/>
      <w:r w:rsidRPr="005C2649">
        <w:rPr>
          <w:sz w:val="28"/>
          <w:szCs w:val="28"/>
          <w:lang w:val="en-US"/>
        </w:rPr>
        <w:t>întocmesc</w:t>
      </w:r>
      <w:proofErr w:type="spellEnd"/>
      <w:r w:rsidRPr="005C2649">
        <w:rPr>
          <w:sz w:val="28"/>
          <w:szCs w:val="28"/>
          <w:lang w:val="en-US"/>
        </w:rPr>
        <w:t xml:space="preserve"> pe </w:t>
      </w:r>
      <w:proofErr w:type="spellStart"/>
      <w:r w:rsidRPr="005C2649">
        <w:rPr>
          <w:sz w:val="28"/>
          <w:szCs w:val="28"/>
          <w:lang w:val="en-US"/>
        </w:rPr>
        <w:t>baza</w:t>
      </w:r>
      <w:proofErr w:type="spellEnd"/>
      <w:r w:rsidRPr="005C2649">
        <w:rPr>
          <w:sz w:val="28"/>
          <w:szCs w:val="28"/>
          <w:lang w:val="en-US"/>
        </w:rPr>
        <w:t xml:space="preserve"> </w:t>
      </w:r>
      <w:proofErr w:type="spellStart"/>
      <w:r w:rsidRPr="005C2649">
        <w:rPr>
          <w:sz w:val="28"/>
          <w:szCs w:val="28"/>
          <w:lang w:val="en-US"/>
        </w:rPr>
        <w:t>metodei</w:t>
      </w:r>
      <w:proofErr w:type="spellEnd"/>
      <w:r w:rsidRPr="005C2649">
        <w:rPr>
          <w:sz w:val="28"/>
          <w:szCs w:val="28"/>
          <w:lang w:val="en-US"/>
        </w:rPr>
        <w:t xml:space="preserve"> de </w:t>
      </w:r>
      <w:proofErr w:type="spellStart"/>
      <w:r w:rsidRPr="005C2649">
        <w:rPr>
          <w:sz w:val="28"/>
          <w:szCs w:val="28"/>
          <w:lang w:val="en-US"/>
        </w:rPr>
        <w:t>calcul</w:t>
      </w:r>
      <w:proofErr w:type="spellEnd"/>
      <w:r w:rsidRPr="005C2649">
        <w:rPr>
          <w:sz w:val="28"/>
          <w:szCs w:val="28"/>
          <w:lang w:val="en-US"/>
        </w:rPr>
        <w:t>.</w:t>
      </w:r>
      <w:r w:rsidR="005C2649">
        <w:rPr>
          <w:lang w:val="en-US"/>
        </w:rPr>
        <w:t xml:space="preserve"> </w:t>
      </w:r>
    </w:p>
    <w:p w14:paraId="40D10B8E" w14:textId="77777777" w:rsidR="00B55E8D" w:rsidRDefault="005C2649" w:rsidP="005C2649">
      <w:pPr>
        <w:spacing w:after="0"/>
        <w:rPr>
          <w:rFonts w:ascii="Times New Roman" w:hAnsi="Times New Roman"/>
          <w:sz w:val="28"/>
          <w:szCs w:val="28"/>
          <w:lang w:val="en-US"/>
        </w:rPr>
      </w:pPr>
      <w:r>
        <w:rPr>
          <w:rFonts w:ascii="Times New Roman" w:hAnsi="Times New Roman"/>
          <w:sz w:val="28"/>
          <w:szCs w:val="28"/>
          <w:lang w:val="en-US"/>
        </w:rPr>
        <w:lastRenderedPageBreak/>
        <w:t xml:space="preserve">         </w:t>
      </w:r>
      <w:proofErr w:type="spellStart"/>
      <w:r w:rsidRPr="005C2649">
        <w:rPr>
          <w:rFonts w:ascii="Times New Roman" w:hAnsi="Times New Roman"/>
          <w:sz w:val="28"/>
          <w:szCs w:val="28"/>
          <w:lang w:val="en-US"/>
        </w:rPr>
        <w:t>În</w:t>
      </w:r>
      <w:proofErr w:type="spellEnd"/>
      <w:r w:rsidRPr="005C2649">
        <w:rPr>
          <w:rFonts w:ascii="Times New Roman" w:hAnsi="Times New Roman"/>
          <w:sz w:val="28"/>
          <w:szCs w:val="28"/>
          <w:lang w:val="en-US"/>
        </w:rPr>
        <w:t xml:space="preserve"> </w:t>
      </w:r>
      <w:proofErr w:type="spellStart"/>
      <w:r w:rsidRPr="005C2649">
        <w:rPr>
          <w:rFonts w:ascii="Times New Roman" w:hAnsi="Times New Roman"/>
          <w:sz w:val="28"/>
          <w:szCs w:val="28"/>
          <w:lang w:val="en-US"/>
        </w:rPr>
        <w:t>componenţa</w:t>
      </w:r>
      <w:proofErr w:type="spellEnd"/>
      <w:r w:rsidRPr="005C2649">
        <w:rPr>
          <w:rFonts w:ascii="Times New Roman" w:hAnsi="Times New Roman"/>
          <w:sz w:val="28"/>
          <w:szCs w:val="28"/>
          <w:lang w:val="en-US"/>
        </w:rPr>
        <w:t xml:space="preserve"> </w:t>
      </w:r>
      <w:proofErr w:type="spellStart"/>
      <w:r w:rsidRPr="005C2649">
        <w:rPr>
          <w:rFonts w:ascii="Times New Roman" w:hAnsi="Times New Roman"/>
          <w:sz w:val="28"/>
          <w:szCs w:val="28"/>
          <w:lang w:val="en-US"/>
        </w:rPr>
        <w:t>mijloacelor</w:t>
      </w:r>
      <w:proofErr w:type="spellEnd"/>
      <w:r w:rsidRPr="005C2649">
        <w:rPr>
          <w:rFonts w:ascii="Times New Roman" w:hAnsi="Times New Roman"/>
          <w:sz w:val="28"/>
          <w:szCs w:val="28"/>
          <w:lang w:val="en-US"/>
        </w:rPr>
        <w:t xml:space="preserve"> fixe sunt </w:t>
      </w:r>
      <w:proofErr w:type="spellStart"/>
      <w:r w:rsidRPr="005C2649">
        <w:rPr>
          <w:rFonts w:ascii="Times New Roman" w:hAnsi="Times New Roman"/>
          <w:sz w:val="28"/>
          <w:szCs w:val="28"/>
          <w:lang w:val="en-US"/>
        </w:rPr>
        <w:t>incluse</w:t>
      </w:r>
      <w:proofErr w:type="spellEnd"/>
      <w:r w:rsidRPr="005C2649">
        <w:rPr>
          <w:rFonts w:ascii="Times New Roman" w:hAnsi="Times New Roman"/>
          <w:sz w:val="28"/>
          <w:szCs w:val="28"/>
          <w:lang w:val="en-US"/>
        </w:rPr>
        <w:t xml:space="preserve"> </w:t>
      </w:r>
      <w:proofErr w:type="spellStart"/>
      <w:r w:rsidRPr="005C2649">
        <w:rPr>
          <w:rFonts w:ascii="Times New Roman" w:hAnsi="Times New Roman"/>
          <w:sz w:val="28"/>
          <w:szCs w:val="28"/>
          <w:lang w:val="en-US"/>
        </w:rPr>
        <w:t>obiecte</w:t>
      </w:r>
      <w:proofErr w:type="spellEnd"/>
      <w:r w:rsidRPr="005C2649">
        <w:rPr>
          <w:rFonts w:ascii="Times New Roman" w:hAnsi="Times New Roman"/>
          <w:sz w:val="28"/>
          <w:szCs w:val="28"/>
          <w:lang w:val="en-US"/>
        </w:rPr>
        <w:t xml:space="preserve"> cu </w:t>
      </w:r>
      <w:proofErr w:type="spellStart"/>
      <w:r w:rsidRPr="005C2649">
        <w:rPr>
          <w:rFonts w:ascii="Times New Roman" w:hAnsi="Times New Roman"/>
          <w:sz w:val="28"/>
          <w:szCs w:val="28"/>
          <w:lang w:val="en-US"/>
        </w:rPr>
        <w:t>valoarea</w:t>
      </w:r>
      <w:proofErr w:type="spellEnd"/>
      <w:r w:rsidRPr="005C2649">
        <w:rPr>
          <w:rFonts w:ascii="Times New Roman" w:hAnsi="Times New Roman"/>
          <w:sz w:val="28"/>
          <w:szCs w:val="28"/>
          <w:lang w:val="en-US"/>
        </w:rPr>
        <w:t xml:space="preserve"> </w:t>
      </w:r>
      <w:proofErr w:type="spellStart"/>
      <w:r w:rsidRPr="005C2649">
        <w:rPr>
          <w:rFonts w:ascii="Times New Roman" w:hAnsi="Times New Roman"/>
          <w:sz w:val="28"/>
          <w:szCs w:val="28"/>
          <w:lang w:val="en-US"/>
        </w:rPr>
        <w:t>unitarǎ</w:t>
      </w:r>
      <w:proofErr w:type="spellEnd"/>
      <w:r w:rsidRPr="005C2649">
        <w:rPr>
          <w:rFonts w:ascii="Times New Roman" w:hAnsi="Times New Roman"/>
          <w:sz w:val="28"/>
          <w:szCs w:val="28"/>
          <w:lang w:val="en-US"/>
        </w:rPr>
        <w:t xml:space="preserve"> de </w:t>
      </w:r>
      <w:proofErr w:type="spellStart"/>
      <w:r w:rsidRPr="005C2649">
        <w:rPr>
          <w:rFonts w:ascii="Times New Roman" w:hAnsi="Times New Roman"/>
          <w:sz w:val="28"/>
          <w:szCs w:val="28"/>
          <w:lang w:val="en-US"/>
        </w:rPr>
        <w:t>peste</w:t>
      </w:r>
      <w:proofErr w:type="spellEnd"/>
      <w:r w:rsidRPr="005C2649">
        <w:rPr>
          <w:rFonts w:ascii="Times New Roman" w:hAnsi="Times New Roman"/>
          <w:sz w:val="28"/>
          <w:szCs w:val="28"/>
          <w:lang w:val="en-US"/>
        </w:rPr>
        <w:t xml:space="preserve"> 6000 lei </w:t>
      </w:r>
      <w:proofErr w:type="spellStart"/>
      <w:r w:rsidRPr="005C2649">
        <w:rPr>
          <w:rFonts w:ascii="Times New Roman" w:hAnsi="Times New Roman"/>
          <w:sz w:val="28"/>
          <w:szCs w:val="28"/>
          <w:lang w:val="en-US"/>
        </w:rPr>
        <w:t>şi</w:t>
      </w:r>
      <w:proofErr w:type="spellEnd"/>
      <w:r w:rsidRPr="005C2649">
        <w:rPr>
          <w:rFonts w:ascii="Times New Roman" w:hAnsi="Times New Roman"/>
          <w:sz w:val="28"/>
          <w:szCs w:val="28"/>
          <w:lang w:val="en-US"/>
        </w:rPr>
        <w:t xml:space="preserve"> </w:t>
      </w:r>
      <w:proofErr w:type="spellStart"/>
      <w:r w:rsidRPr="005C2649">
        <w:rPr>
          <w:rFonts w:ascii="Times New Roman" w:hAnsi="Times New Roman"/>
          <w:sz w:val="28"/>
          <w:szCs w:val="28"/>
          <w:lang w:val="en-US"/>
        </w:rPr>
        <w:t>durata</w:t>
      </w:r>
      <w:proofErr w:type="spellEnd"/>
      <w:r w:rsidRPr="005C2649">
        <w:rPr>
          <w:rFonts w:ascii="Times New Roman" w:hAnsi="Times New Roman"/>
          <w:sz w:val="28"/>
          <w:szCs w:val="28"/>
          <w:lang w:val="en-US"/>
        </w:rPr>
        <w:t xml:space="preserve"> de </w:t>
      </w:r>
      <w:proofErr w:type="spellStart"/>
      <w:r w:rsidRPr="005C2649">
        <w:rPr>
          <w:rFonts w:ascii="Times New Roman" w:hAnsi="Times New Roman"/>
          <w:sz w:val="28"/>
          <w:szCs w:val="28"/>
          <w:lang w:val="en-US"/>
        </w:rPr>
        <w:t>funcţionare</w:t>
      </w:r>
      <w:proofErr w:type="spellEnd"/>
      <w:r w:rsidRPr="005C2649">
        <w:rPr>
          <w:rFonts w:ascii="Times New Roman" w:hAnsi="Times New Roman"/>
          <w:sz w:val="28"/>
          <w:szCs w:val="28"/>
          <w:lang w:val="en-US"/>
        </w:rPr>
        <w:t xml:space="preserve"> </w:t>
      </w:r>
      <w:proofErr w:type="spellStart"/>
      <w:r w:rsidRPr="005C2649">
        <w:rPr>
          <w:rFonts w:ascii="Times New Roman" w:hAnsi="Times New Roman"/>
          <w:sz w:val="28"/>
          <w:szCs w:val="28"/>
          <w:lang w:val="en-US"/>
        </w:rPr>
        <w:t>utilǎ</w:t>
      </w:r>
      <w:proofErr w:type="spellEnd"/>
      <w:r w:rsidRPr="005C2649">
        <w:rPr>
          <w:rFonts w:ascii="Times New Roman" w:hAnsi="Times New Roman"/>
          <w:sz w:val="28"/>
          <w:szCs w:val="28"/>
          <w:lang w:val="en-US"/>
        </w:rPr>
        <w:t xml:space="preserve"> </w:t>
      </w:r>
      <w:proofErr w:type="spellStart"/>
      <w:r w:rsidRPr="005C2649">
        <w:rPr>
          <w:rFonts w:ascii="Times New Roman" w:hAnsi="Times New Roman"/>
          <w:sz w:val="28"/>
          <w:szCs w:val="28"/>
          <w:lang w:val="en-US"/>
        </w:rPr>
        <w:t>mai</w:t>
      </w:r>
      <w:proofErr w:type="spellEnd"/>
      <w:r w:rsidRPr="005C2649">
        <w:rPr>
          <w:rFonts w:ascii="Times New Roman" w:hAnsi="Times New Roman"/>
          <w:sz w:val="28"/>
          <w:szCs w:val="28"/>
          <w:lang w:val="en-US"/>
        </w:rPr>
        <w:t xml:space="preserve"> mare de un an (CF art.26</w:t>
      </w:r>
      <w:r w:rsidRPr="005C2649">
        <w:rPr>
          <w:rFonts w:ascii="Times New Roman" w:hAnsi="Times New Roman"/>
          <w:sz w:val="28"/>
          <w:szCs w:val="28"/>
          <w:vertAlign w:val="superscript"/>
          <w:lang w:val="en-US"/>
        </w:rPr>
        <w:t xml:space="preserve">1 </w:t>
      </w:r>
      <w:r w:rsidRPr="005C2649">
        <w:rPr>
          <w:rFonts w:ascii="Times New Roman" w:hAnsi="Times New Roman"/>
          <w:sz w:val="28"/>
          <w:szCs w:val="28"/>
          <w:lang w:val="en-US"/>
        </w:rPr>
        <w:t>p. (2</w:t>
      </w:r>
      <w:r w:rsidRPr="00B55E8D">
        <w:rPr>
          <w:rFonts w:ascii="Times New Roman" w:hAnsi="Times New Roman"/>
          <w:sz w:val="28"/>
          <w:szCs w:val="28"/>
          <w:lang w:val="en-US"/>
        </w:rPr>
        <w:t>)).</w:t>
      </w:r>
      <w:r w:rsidR="00B55E8D" w:rsidRPr="00B55E8D">
        <w:rPr>
          <w:rFonts w:ascii="Times New Roman" w:hAnsi="Times New Roman"/>
          <w:sz w:val="28"/>
          <w:szCs w:val="28"/>
          <w:lang w:val="en-US"/>
        </w:rPr>
        <w:t xml:space="preserve"> </w:t>
      </w:r>
    </w:p>
    <w:p w14:paraId="58E929DD" w14:textId="77777777" w:rsidR="00B37334" w:rsidRPr="00555CCD" w:rsidRDefault="00B37334" w:rsidP="005C2649">
      <w:pPr>
        <w:spacing w:after="0" w:line="240" w:lineRule="auto"/>
        <w:jc w:val="both"/>
        <w:rPr>
          <w:rFonts w:ascii="Times New Roman" w:hAnsi="Times New Roman"/>
          <w:sz w:val="28"/>
          <w:szCs w:val="28"/>
        </w:rPr>
      </w:pPr>
      <w:r w:rsidRPr="00B55E8D">
        <w:rPr>
          <w:rFonts w:ascii="Times New Roman" w:hAnsi="Times New Roman"/>
          <w:sz w:val="28"/>
          <w:szCs w:val="28"/>
        </w:rPr>
        <w:tab/>
        <w:t>Mijloacele fixe se calculează la preţurile de cumpărare. Uzura mijloacelor</w:t>
      </w:r>
      <w:r w:rsidRPr="00555CCD">
        <w:rPr>
          <w:rFonts w:ascii="Times New Roman" w:hAnsi="Times New Roman"/>
          <w:sz w:val="28"/>
          <w:szCs w:val="28"/>
        </w:rPr>
        <w:t xml:space="preserve"> fixe se determină reieşind din termenul de folosinţă utilă.</w:t>
      </w:r>
    </w:p>
    <w:p w14:paraId="03F7E0E0" w14:textId="77777777" w:rsidR="00B37334" w:rsidRPr="00555CCD" w:rsidRDefault="00B37334" w:rsidP="005C2649">
      <w:pPr>
        <w:spacing w:after="0" w:line="240" w:lineRule="auto"/>
        <w:jc w:val="both"/>
        <w:rPr>
          <w:rFonts w:ascii="Times New Roman" w:hAnsi="Times New Roman"/>
          <w:sz w:val="28"/>
          <w:szCs w:val="28"/>
        </w:rPr>
      </w:pPr>
      <w:r w:rsidRPr="00555CCD">
        <w:rPr>
          <w:rFonts w:ascii="Times New Roman" w:hAnsi="Times New Roman"/>
          <w:sz w:val="28"/>
          <w:szCs w:val="28"/>
        </w:rPr>
        <w:tab/>
        <w:t>Obiectele de mică valoare şi scurtă durată a căror valoare unitară este mai mică de 6000 lei se trec la cheltuieli pe măsura predării lor în folosinţă în mărime 100% din valoarea de intrare a acestora.</w:t>
      </w:r>
    </w:p>
    <w:p w14:paraId="577AB6D5" w14:textId="77777777" w:rsidR="00B37334" w:rsidRPr="00555CCD" w:rsidRDefault="00B37334" w:rsidP="00B37334">
      <w:pPr>
        <w:spacing w:after="0" w:line="240" w:lineRule="auto"/>
        <w:jc w:val="both"/>
        <w:rPr>
          <w:rFonts w:ascii="Times New Roman" w:hAnsi="Times New Roman"/>
          <w:sz w:val="28"/>
          <w:szCs w:val="28"/>
        </w:rPr>
      </w:pPr>
      <w:r w:rsidRPr="00555CCD">
        <w:rPr>
          <w:rFonts w:ascii="Times New Roman" w:hAnsi="Times New Roman"/>
          <w:sz w:val="28"/>
          <w:szCs w:val="28"/>
        </w:rPr>
        <w:tab/>
        <w:t>Creanţe pe termen lung şi scurt sunt reflectate în contabilitate la valoarea nominală.</w:t>
      </w:r>
    </w:p>
    <w:p w14:paraId="19C4F1D5" w14:textId="77777777" w:rsidR="00B37334" w:rsidRPr="00555CCD" w:rsidRDefault="00B37334" w:rsidP="00B37334">
      <w:pPr>
        <w:spacing w:after="0" w:line="240" w:lineRule="auto"/>
        <w:jc w:val="both"/>
        <w:rPr>
          <w:rFonts w:ascii="Times New Roman" w:hAnsi="Times New Roman"/>
          <w:sz w:val="28"/>
          <w:szCs w:val="28"/>
        </w:rPr>
      </w:pPr>
      <w:r w:rsidRPr="00555CCD">
        <w:rPr>
          <w:rFonts w:ascii="Times New Roman" w:hAnsi="Times New Roman"/>
          <w:sz w:val="28"/>
          <w:szCs w:val="28"/>
        </w:rPr>
        <w:tab/>
        <w:t>Datoriile sunt reflectate în contabilitate la sumele care trebuie să fie plătite.</w:t>
      </w:r>
    </w:p>
    <w:p w14:paraId="12D2833D" w14:textId="3668DBFF" w:rsidR="00B37334" w:rsidRPr="00DE3193" w:rsidRDefault="00B37334" w:rsidP="00DE3193">
      <w:pPr>
        <w:pStyle w:val="a3"/>
        <w:ind w:firstLine="709"/>
        <w:jc w:val="right"/>
        <w:rPr>
          <w:b/>
          <w:sz w:val="28"/>
          <w:szCs w:val="28"/>
          <w:lang w:val="ro-RO"/>
        </w:rPr>
      </w:pPr>
      <w:r w:rsidRPr="00555CCD">
        <w:rPr>
          <w:b/>
          <w:sz w:val="28"/>
          <w:szCs w:val="28"/>
          <w:lang w:val="ro-RO"/>
        </w:rPr>
        <w:t xml:space="preserve">                                                 </w:t>
      </w:r>
    </w:p>
    <w:p w14:paraId="3101645F" w14:textId="77777777" w:rsidR="00B37334" w:rsidRPr="003C0C40" w:rsidRDefault="00B37334" w:rsidP="00B37334">
      <w:pPr>
        <w:pStyle w:val="a3"/>
        <w:ind w:firstLine="709"/>
        <w:jc w:val="right"/>
        <w:rPr>
          <w:b/>
          <w:lang w:val="en-US"/>
        </w:rPr>
      </w:pPr>
      <w:r>
        <w:rPr>
          <w:b/>
          <w:lang w:val="ro-RO"/>
        </w:rPr>
        <w:t xml:space="preserve">   1. </w:t>
      </w:r>
      <w:r w:rsidRPr="004D23D6">
        <w:rPr>
          <w:b/>
          <w:lang w:val="ro-RO"/>
        </w:rPr>
        <w:t xml:space="preserve">Imobilizări </w:t>
      </w:r>
      <w:r>
        <w:rPr>
          <w:b/>
          <w:lang w:val="ro-RO"/>
        </w:rPr>
        <w:t xml:space="preserve">necorporale și </w:t>
      </w:r>
      <w:r w:rsidRPr="004D23D6">
        <w:rPr>
          <w:b/>
          <w:lang w:val="ro-RO"/>
        </w:rPr>
        <w:t>corporale</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                                                                                                         </w:t>
      </w:r>
      <w:r w:rsidRPr="003C0C40">
        <w:rPr>
          <w:rFonts w:eastAsiaTheme="minorHAnsi"/>
          <w:color w:val="000000"/>
          <w:lang w:val="en-US"/>
        </w:rPr>
        <w:t>(</w:t>
      </w:r>
      <w:proofErr w:type="spellStart"/>
      <w:r w:rsidRPr="003C0C40">
        <w:rPr>
          <w:rFonts w:eastAsiaTheme="minorHAnsi"/>
          <w:color w:val="000000"/>
          <w:lang w:val="en-US"/>
        </w:rPr>
        <w:t>în</w:t>
      </w:r>
      <w:proofErr w:type="spellEnd"/>
      <w:r w:rsidRPr="003C0C40">
        <w:rPr>
          <w:rFonts w:eastAsiaTheme="minorHAnsi"/>
          <w:color w:val="000000"/>
          <w:lang w:val="en-US"/>
        </w:rPr>
        <w:t xml:space="preserve"> lei)</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588"/>
        <w:gridCol w:w="1418"/>
        <w:gridCol w:w="1671"/>
        <w:gridCol w:w="1418"/>
        <w:gridCol w:w="1843"/>
      </w:tblGrid>
      <w:tr w:rsidR="00B37334" w:rsidRPr="004D23D6" w14:paraId="6DDBD717" w14:textId="77777777" w:rsidTr="00255141">
        <w:trPr>
          <w:trHeight w:val="96"/>
        </w:trPr>
        <w:tc>
          <w:tcPr>
            <w:tcW w:w="2830" w:type="dxa"/>
          </w:tcPr>
          <w:p w14:paraId="1D74669B" w14:textId="77777777" w:rsidR="00B37334" w:rsidRPr="003C0C40"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lang w:val="en-US"/>
              </w:rPr>
            </w:pPr>
          </w:p>
        </w:tc>
        <w:tc>
          <w:tcPr>
            <w:tcW w:w="1588" w:type="dxa"/>
          </w:tcPr>
          <w:p w14:paraId="159116D6" w14:textId="77777777" w:rsidR="00B37334" w:rsidRPr="004D23D6"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b/>
                <w:bCs/>
                <w:color w:val="000000"/>
                <w:sz w:val="24"/>
                <w:szCs w:val="24"/>
              </w:rPr>
              <w:t>0</w:t>
            </w:r>
            <w:r w:rsidRPr="004D23D6">
              <w:rPr>
                <w:rFonts w:ascii="Times New Roman" w:eastAsiaTheme="minorHAnsi" w:hAnsi="Times New Roman"/>
                <w:b/>
                <w:bCs/>
                <w:color w:val="000000"/>
                <w:sz w:val="24"/>
                <w:szCs w:val="24"/>
                <w:lang w:val="ru-RU"/>
              </w:rPr>
              <w:t xml:space="preserve">1 </w:t>
            </w:r>
            <w:proofErr w:type="spellStart"/>
            <w:r w:rsidRPr="004D23D6">
              <w:rPr>
                <w:rFonts w:ascii="Times New Roman" w:eastAsiaTheme="minorHAnsi" w:hAnsi="Times New Roman"/>
                <w:b/>
                <w:bCs/>
                <w:color w:val="000000"/>
                <w:sz w:val="24"/>
                <w:szCs w:val="24"/>
                <w:lang w:val="ru-RU"/>
              </w:rPr>
              <w:t>Ianuarie</w:t>
            </w:r>
            <w:proofErr w:type="spellEnd"/>
            <w:r w:rsidRPr="004D23D6">
              <w:rPr>
                <w:rFonts w:ascii="Times New Roman" w:eastAsiaTheme="minorHAnsi" w:hAnsi="Times New Roman"/>
                <w:b/>
                <w:bCs/>
                <w:color w:val="000000"/>
                <w:sz w:val="24"/>
                <w:szCs w:val="24"/>
                <w:lang w:val="ru-RU"/>
              </w:rPr>
              <w:t xml:space="preserve"> 201</w:t>
            </w:r>
            <w:r>
              <w:rPr>
                <w:rFonts w:ascii="Times New Roman" w:eastAsiaTheme="minorHAnsi" w:hAnsi="Times New Roman"/>
                <w:b/>
                <w:bCs/>
                <w:color w:val="000000"/>
                <w:sz w:val="24"/>
                <w:szCs w:val="24"/>
              </w:rPr>
              <w:t>9</w:t>
            </w:r>
          </w:p>
        </w:tc>
        <w:tc>
          <w:tcPr>
            <w:tcW w:w="1418" w:type="dxa"/>
          </w:tcPr>
          <w:p w14:paraId="7A25D100" w14:textId="77777777" w:rsidR="00B37334" w:rsidRPr="004D23D6"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lang w:val="ru-RU"/>
              </w:rPr>
            </w:pPr>
            <w:proofErr w:type="spellStart"/>
            <w:r w:rsidRPr="004D23D6">
              <w:rPr>
                <w:rFonts w:ascii="Times New Roman" w:eastAsiaTheme="minorHAnsi" w:hAnsi="Times New Roman"/>
                <w:b/>
                <w:bCs/>
                <w:color w:val="000000"/>
                <w:sz w:val="24"/>
                <w:szCs w:val="24"/>
                <w:lang w:val="ru-RU"/>
              </w:rPr>
              <w:t>Intrări</w:t>
            </w:r>
            <w:proofErr w:type="spellEnd"/>
          </w:p>
        </w:tc>
        <w:tc>
          <w:tcPr>
            <w:tcW w:w="1671" w:type="dxa"/>
          </w:tcPr>
          <w:p w14:paraId="17CFF539" w14:textId="77777777" w:rsidR="00B37334" w:rsidRPr="004D23D6"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lang w:val="ru-RU"/>
              </w:rPr>
            </w:pPr>
            <w:proofErr w:type="spellStart"/>
            <w:r w:rsidRPr="004D23D6">
              <w:rPr>
                <w:rFonts w:ascii="Times New Roman" w:eastAsiaTheme="minorHAnsi" w:hAnsi="Times New Roman"/>
                <w:b/>
                <w:bCs/>
                <w:color w:val="000000"/>
                <w:sz w:val="24"/>
                <w:szCs w:val="24"/>
                <w:lang w:val="ru-RU"/>
              </w:rPr>
              <w:t>Ieşiri</w:t>
            </w:r>
            <w:proofErr w:type="spellEnd"/>
          </w:p>
        </w:tc>
        <w:tc>
          <w:tcPr>
            <w:tcW w:w="1418" w:type="dxa"/>
          </w:tcPr>
          <w:p w14:paraId="1FFF47E0" w14:textId="77777777" w:rsidR="00B37334" w:rsidRPr="004D23D6"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lang w:val="ru-RU"/>
              </w:rPr>
            </w:pPr>
            <w:proofErr w:type="spellStart"/>
            <w:r w:rsidRPr="004D23D6">
              <w:rPr>
                <w:rFonts w:ascii="Times New Roman" w:eastAsiaTheme="minorHAnsi" w:hAnsi="Times New Roman"/>
                <w:b/>
                <w:bCs/>
                <w:color w:val="000000"/>
                <w:sz w:val="24"/>
                <w:szCs w:val="24"/>
                <w:lang w:val="ru-RU"/>
              </w:rPr>
              <w:t>Transferări</w:t>
            </w:r>
            <w:proofErr w:type="spellEnd"/>
          </w:p>
        </w:tc>
        <w:tc>
          <w:tcPr>
            <w:tcW w:w="1843" w:type="dxa"/>
          </w:tcPr>
          <w:p w14:paraId="1F7530BF" w14:textId="77777777" w:rsidR="00B37334" w:rsidRPr="00D439B1"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sidRPr="004D23D6">
              <w:rPr>
                <w:rFonts w:ascii="Times New Roman" w:eastAsiaTheme="minorHAnsi" w:hAnsi="Times New Roman"/>
                <w:b/>
                <w:bCs/>
                <w:color w:val="000000"/>
                <w:sz w:val="24"/>
                <w:szCs w:val="24"/>
                <w:lang w:val="ru-RU"/>
              </w:rPr>
              <w:t xml:space="preserve">31 </w:t>
            </w:r>
            <w:proofErr w:type="spellStart"/>
            <w:r w:rsidRPr="004D23D6">
              <w:rPr>
                <w:rFonts w:ascii="Times New Roman" w:eastAsiaTheme="minorHAnsi" w:hAnsi="Times New Roman"/>
                <w:b/>
                <w:bCs/>
                <w:color w:val="000000"/>
                <w:sz w:val="24"/>
                <w:szCs w:val="24"/>
                <w:lang w:val="ru-RU"/>
              </w:rPr>
              <w:t>Decembrie</w:t>
            </w:r>
            <w:proofErr w:type="spellEnd"/>
            <w:r w:rsidRPr="004D23D6">
              <w:rPr>
                <w:rFonts w:ascii="Times New Roman" w:eastAsiaTheme="minorHAnsi" w:hAnsi="Times New Roman"/>
                <w:b/>
                <w:bCs/>
                <w:color w:val="000000"/>
                <w:sz w:val="24"/>
                <w:szCs w:val="24"/>
                <w:lang w:val="ru-RU"/>
              </w:rPr>
              <w:t xml:space="preserve"> 201</w:t>
            </w:r>
            <w:r>
              <w:rPr>
                <w:rFonts w:ascii="Times New Roman" w:eastAsiaTheme="minorHAnsi" w:hAnsi="Times New Roman"/>
                <w:b/>
                <w:bCs/>
                <w:color w:val="000000"/>
                <w:sz w:val="24"/>
                <w:szCs w:val="24"/>
              </w:rPr>
              <w:t>9</w:t>
            </w:r>
          </w:p>
        </w:tc>
      </w:tr>
      <w:tr w:rsidR="00B37334" w:rsidRPr="004D23D6" w14:paraId="2C21BDC6" w14:textId="77777777" w:rsidTr="00255141">
        <w:trPr>
          <w:trHeight w:val="96"/>
        </w:trPr>
        <w:tc>
          <w:tcPr>
            <w:tcW w:w="2830" w:type="dxa"/>
          </w:tcPr>
          <w:p w14:paraId="25D7870A" w14:textId="77777777" w:rsidR="00B37334" w:rsidRPr="004D23D6" w:rsidRDefault="00B37334" w:rsidP="00255141">
            <w:pPr>
              <w:autoSpaceDE w:val="0"/>
              <w:autoSpaceDN w:val="0"/>
              <w:adjustRightInd w:val="0"/>
              <w:spacing w:after="0" w:line="240" w:lineRule="auto"/>
              <w:rPr>
                <w:rFonts w:ascii="Times New Roman" w:eastAsiaTheme="minorHAnsi" w:hAnsi="Times New Roman"/>
                <w:color w:val="000000"/>
                <w:sz w:val="24"/>
                <w:szCs w:val="24"/>
                <w:lang w:val="ru-RU"/>
              </w:rPr>
            </w:pPr>
            <w:proofErr w:type="spellStart"/>
            <w:r w:rsidRPr="004D23D6">
              <w:rPr>
                <w:rFonts w:ascii="Times New Roman" w:eastAsiaTheme="minorHAnsi" w:hAnsi="Times New Roman"/>
                <w:b/>
                <w:bCs/>
                <w:color w:val="000000"/>
                <w:sz w:val="24"/>
                <w:szCs w:val="24"/>
                <w:lang w:val="ru-RU"/>
              </w:rPr>
              <w:t>Cost</w:t>
            </w:r>
            <w:proofErr w:type="spellEnd"/>
          </w:p>
        </w:tc>
        <w:tc>
          <w:tcPr>
            <w:tcW w:w="1588" w:type="dxa"/>
          </w:tcPr>
          <w:p w14:paraId="586463DF" w14:textId="77777777" w:rsidR="00B37334" w:rsidRPr="004D23D6" w:rsidRDefault="00B37334" w:rsidP="00255141">
            <w:pPr>
              <w:autoSpaceDE w:val="0"/>
              <w:autoSpaceDN w:val="0"/>
              <w:adjustRightInd w:val="0"/>
              <w:spacing w:after="0" w:line="240" w:lineRule="auto"/>
              <w:rPr>
                <w:rFonts w:ascii="Times New Roman" w:eastAsiaTheme="minorHAnsi" w:hAnsi="Times New Roman"/>
                <w:color w:val="000000"/>
                <w:sz w:val="24"/>
                <w:szCs w:val="24"/>
                <w:lang w:val="ru-RU"/>
              </w:rPr>
            </w:pPr>
          </w:p>
        </w:tc>
        <w:tc>
          <w:tcPr>
            <w:tcW w:w="1418" w:type="dxa"/>
          </w:tcPr>
          <w:p w14:paraId="1E5848AA" w14:textId="77777777" w:rsidR="00B37334" w:rsidRPr="004D23D6" w:rsidRDefault="00B37334" w:rsidP="00255141">
            <w:pPr>
              <w:autoSpaceDE w:val="0"/>
              <w:autoSpaceDN w:val="0"/>
              <w:adjustRightInd w:val="0"/>
              <w:spacing w:after="0" w:line="240" w:lineRule="auto"/>
              <w:rPr>
                <w:rFonts w:ascii="Times New Roman" w:eastAsiaTheme="minorHAnsi" w:hAnsi="Times New Roman"/>
                <w:color w:val="000000"/>
                <w:sz w:val="24"/>
                <w:szCs w:val="24"/>
                <w:lang w:val="ru-RU"/>
              </w:rPr>
            </w:pPr>
          </w:p>
        </w:tc>
        <w:tc>
          <w:tcPr>
            <w:tcW w:w="1671" w:type="dxa"/>
          </w:tcPr>
          <w:p w14:paraId="3BE875C1" w14:textId="77777777" w:rsidR="00B37334" w:rsidRPr="004D23D6" w:rsidRDefault="00B37334" w:rsidP="00255141">
            <w:pPr>
              <w:autoSpaceDE w:val="0"/>
              <w:autoSpaceDN w:val="0"/>
              <w:adjustRightInd w:val="0"/>
              <w:spacing w:after="0" w:line="240" w:lineRule="auto"/>
              <w:rPr>
                <w:rFonts w:ascii="Times New Roman" w:eastAsiaTheme="minorHAnsi" w:hAnsi="Times New Roman"/>
                <w:color w:val="000000"/>
                <w:sz w:val="24"/>
                <w:szCs w:val="24"/>
                <w:lang w:val="ru-RU"/>
              </w:rPr>
            </w:pPr>
          </w:p>
        </w:tc>
        <w:tc>
          <w:tcPr>
            <w:tcW w:w="1418" w:type="dxa"/>
          </w:tcPr>
          <w:p w14:paraId="5FFA3857" w14:textId="77777777" w:rsidR="00B37334" w:rsidRPr="004D23D6" w:rsidRDefault="00B37334" w:rsidP="00255141">
            <w:pPr>
              <w:autoSpaceDE w:val="0"/>
              <w:autoSpaceDN w:val="0"/>
              <w:adjustRightInd w:val="0"/>
              <w:spacing w:after="0" w:line="240" w:lineRule="auto"/>
              <w:rPr>
                <w:rFonts w:ascii="Times New Roman" w:eastAsiaTheme="minorHAnsi" w:hAnsi="Times New Roman"/>
                <w:color w:val="000000"/>
                <w:sz w:val="24"/>
                <w:szCs w:val="24"/>
                <w:lang w:val="ru-RU"/>
              </w:rPr>
            </w:pPr>
          </w:p>
        </w:tc>
        <w:tc>
          <w:tcPr>
            <w:tcW w:w="1843" w:type="dxa"/>
          </w:tcPr>
          <w:p w14:paraId="1D504989" w14:textId="77777777" w:rsidR="00B37334" w:rsidRPr="004D23D6" w:rsidRDefault="00B37334" w:rsidP="00255141">
            <w:pPr>
              <w:autoSpaceDE w:val="0"/>
              <w:autoSpaceDN w:val="0"/>
              <w:adjustRightInd w:val="0"/>
              <w:spacing w:after="0" w:line="240" w:lineRule="auto"/>
              <w:rPr>
                <w:rFonts w:ascii="Times New Roman" w:eastAsiaTheme="minorHAnsi" w:hAnsi="Times New Roman"/>
                <w:color w:val="000000"/>
                <w:sz w:val="24"/>
                <w:szCs w:val="24"/>
                <w:lang w:val="ru-RU"/>
              </w:rPr>
            </w:pPr>
          </w:p>
        </w:tc>
      </w:tr>
      <w:tr w:rsidR="00B37334" w:rsidRPr="004D23D6" w14:paraId="6C85F8FB" w14:textId="77777777" w:rsidTr="00255141">
        <w:trPr>
          <w:trHeight w:val="96"/>
        </w:trPr>
        <w:tc>
          <w:tcPr>
            <w:tcW w:w="2830" w:type="dxa"/>
          </w:tcPr>
          <w:p w14:paraId="257A26D4" w14:textId="77777777" w:rsidR="00B37334" w:rsidRPr="00CF142B" w:rsidRDefault="00B37334" w:rsidP="00255141">
            <w:pPr>
              <w:autoSpaceDE w:val="0"/>
              <w:autoSpaceDN w:val="0"/>
              <w:adjustRightInd w:val="0"/>
              <w:spacing w:after="0" w:line="240" w:lineRule="auto"/>
              <w:rPr>
                <w:rFonts w:ascii="Times New Roman" w:eastAsiaTheme="minorHAnsi" w:hAnsi="Times New Roman"/>
                <w:color w:val="000000"/>
                <w:sz w:val="24"/>
                <w:szCs w:val="24"/>
                <w:lang w:val="en-US"/>
              </w:rPr>
            </w:pPr>
            <w:r>
              <w:rPr>
                <w:rFonts w:ascii="Times New Roman" w:eastAsiaTheme="minorHAnsi" w:hAnsi="Times New Roman"/>
                <w:color w:val="000000"/>
                <w:sz w:val="24"/>
                <w:szCs w:val="24"/>
              </w:rPr>
              <w:t xml:space="preserve">Imobilizări necorporale </w:t>
            </w:r>
            <w:proofErr w:type="spellStart"/>
            <w:r>
              <w:rPr>
                <w:rFonts w:ascii="Times New Roman" w:eastAsiaTheme="minorHAnsi" w:hAnsi="Times New Roman"/>
                <w:color w:val="000000"/>
                <w:sz w:val="24"/>
                <w:szCs w:val="24"/>
                <w:lang w:val="en-US"/>
              </w:rPr>
              <w:t>în</w:t>
            </w:r>
            <w:proofErr w:type="spellEnd"/>
            <w:r>
              <w:rPr>
                <w:rFonts w:ascii="Times New Roman" w:eastAsiaTheme="minorHAnsi" w:hAnsi="Times New Roman"/>
                <w:color w:val="000000"/>
                <w:sz w:val="24"/>
                <w:szCs w:val="24"/>
                <w:lang w:val="en-US"/>
              </w:rPr>
              <w:t xml:space="preserve"> </w:t>
            </w:r>
            <w:proofErr w:type="spellStart"/>
            <w:r>
              <w:rPr>
                <w:rFonts w:ascii="Times New Roman" w:eastAsiaTheme="minorHAnsi" w:hAnsi="Times New Roman"/>
                <w:color w:val="000000"/>
                <w:sz w:val="24"/>
                <w:szCs w:val="24"/>
                <w:lang w:val="en-US"/>
              </w:rPr>
              <w:t>utilizare</w:t>
            </w:r>
            <w:proofErr w:type="spellEnd"/>
          </w:p>
        </w:tc>
        <w:tc>
          <w:tcPr>
            <w:tcW w:w="1588" w:type="dxa"/>
          </w:tcPr>
          <w:p w14:paraId="5A305AF2" w14:textId="77777777" w:rsidR="00B37334" w:rsidRPr="003C0C40"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lang w:val="en-US"/>
              </w:rPr>
            </w:pPr>
            <w:r>
              <w:rPr>
                <w:rFonts w:ascii="Times New Roman" w:eastAsiaTheme="minorHAnsi" w:hAnsi="Times New Roman"/>
                <w:color w:val="000000"/>
                <w:sz w:val="24"/>
                <w:szCs w:val="24"/>
                <w:lang w:val="en-US"/>
              </w:rPr>
              <w:t>4483</w:t>
            </w:r>
          </w:p>
        </w:tc>
        <w:tc>
          <w:tcPr>
            <w:tcW w:w="1418" w:type="dxa"/>
          </w:tcPr>
          <w:p w14:paraId="0C1DDE25" w14:textId="77777777" w:rsidR="00B37334" w:rsidRPr="003C0C40"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lang w:val="en-US"/>
              </w:rPr>
            </w:pPr>
            <w:r>
              <w:rPr>
                <w:rFonts w:ascii="Times New Roman" w:eastAsiaTheme="minorHAnsi" w:hAnsi="Times New Roman"/>
                <w:color w:val="000000"/>
                <w:sz w:val="24"/>
                <w:szCs w:val="24"/>
                <w:lang w:val="en-US"/>
              </w:rPr>
              <w:t>-</w:t>
            </w:r>
          </w:p>
        </w:tc>
        <w:tc>
          <w:tcPr>
            <w:tcW w:w="1671" w:type="dxa"/>
          </w:tcPr>
          <w:p w14:paraId="70DFD7F4" w14:textId="77777777" w:rsidR="00B37334" w:rsidRPr="003C0C40"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lang w:val="en-US"/>
              </w:rPr>
            </w:pPr>
            <w:r>
              <w:rPr>
                <w:rFonts w:ascii="Times New Roman" w:eastAsiaTheme="minorHAnsi" w:hAnsi="Times New Roman"/>
                <w:color w:val="000000"/>
                <w:sz w:val="24"/>
                <w:szCs w:val="24"/>
                <w:lang w:val="en-US"/>
              </w:rPr>
              <w:t>-</w:t>
            </w:r>
          </w:p>
        </w:tc>
        <w:tc>
          <w:tcPr>
            <w:tcW w:w="1418" w:type="dxa"/>
          </w:tcPr>
          <w:p w14:paraId="566C936A" w14:textId="77777777" w:rsidR="00B37334" w:rsidRPr="003C0C40"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lang w:val="en-US"/>
              </w:rPr>
            </w:pPr>
            <w:r>
              <w:rPr>
                <w:rFonts w:ascii="Times New Roman" w:eastAsiaTheme="minorHAnsi" w:hAnsi="Times New Roman"/>
                <w:color w:val="000000"/>
                <w:sz w:val="24"/>
                <w:szCs w:val="24"/>
                <w:lang w:val="en-US"/>
              </w:rPr>
              <w:t>-</w:t>
            </w:r>
          </w:p>
        </w:tc>
        <w:tc>
          <w:tcPr>
            <w:tcW w:w="1843" w:type="dxa"/>
          </w:tcPr>
          <w:p w14:paraId="1E603961" w14:textId="77777777" w:rsidR="00B37334" w:rsidRPr="003C0C40"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lang w:val="en-US"/>
              </w:rPr>
            </w:pPr>
            <w:r>
              <w:rPr>
                <w:rFonts w:ascii="Times New Roman" w:eastAsiaTheme="minorHAnsi" w:hAnsi="Times New Roman"/>
                <w:color w:val="000000"/>
                <w:sz w:val="24"/>
                <w:szCs w:val="24"/>
                <w:lang w:val="en-US"/>
              </w:rPr>
              <w:t>4483</w:t>
            </w:r>
          </w:p>
        </w:tc>
      </w:tr>
      <w:tr w:rsidR="00B37334" w:rsidRPr="004D23D6" w14:paraId="7A5B42DD" w14:textId="77777777" w:rsidTr="00255141">
        <w:trPr>
          <w:trHeight w:val="96"/>
        </w:trPr>
        <w:tc>
          <w:tcPr>
            <w:tcW w:w="2830" w:type="dxa"/>
          </w:tcPr>
          <w:p w14:paraId="6AAD9E9B" w14:textId="77777777" w:rsidR="00B37334" w:rsidRPr="004D23D6" w:rsidRDefault="00B37334" w:rsidP="00255141">
            <w:pPr>
              <w:autoSpaceDE w:val="0"/>
              <w:autoSpaceDN w:val="0"/>
              <w:adjustRightInd w:val="0"/>
              <w:spacing w:after="0" w:line="240" w:lineRule="auto"/>
              <w:rPr>
                <w:rFonts w:ascii="Times New Roman" w:eastAsiaTheme="minorHAnsi" w:hAnsi="Times New Roman"/>
                <w:color w:val="000000"/>
                <w:sz w:val="24"/>
                <w:szCs w:val="24"/>
                <w:lang w:val="ru-RU"/>
              </w:rPr>
            </w:pPr>
            <w:proofErr w:type="spellStart"/>
            <w:r w:rsidRPr="004D23D6">
              <w:rPr>
                <w:rFonts w:ascii="Times New Roman" w:eastAsiaTheme="minorHAnsi" w:hAnsi="Times New Roman"/>
                <w:color w:val="000000"/>
                <w:sz w:val="24"/>
                <w:szCs w:val="24"/>
                <w:lang w:val="ru-RU"/>
              </w:rPr>
              <w:t>Terenuri</w:t>
            </w:r>
            <w:proofErr w:type="spellEnd"/>
            <w:r w:rsidRPr="004D23D6">
              <w:rPr>
                <w:rFonts w:ascii="Times New Roman" w:eastAsiaTheme="minorHAnsi" w:hAnsi="Times New Roman"/>
                <w:color w:val="000000"/>
                <w:sz w:val="24"/>
                <w:szCs w:val="24"/>
                <w:lang w:val="ru-RU"/>
              </w:rPr>
              <w:t xml:space="preserve"> </w:t>
            </w:r>
          </w:p>
        </w:tc>
        <w:tc>
          <w:tcPr>
            <w:tcW w:w="1588" w:type="dxa"/>
          </w:tcPr>
          <w:p w14:paraId="21AA9007"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1418" w:type="dxa"/>
          </w:tcPr>
          <w:p w14:paraId="27642FB7" w14:textId="77777777" w:rsidR="00B37334" w:rsidRPr="003C0C40"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4382102</w:t>
            </w:r>
          </w:p>
        </w:tc>
        <w:tc>
          <w:tcPr>
            <w:tcW w:w="1671" w:type="dxa"/>
          </w:tcPr>
          <w:p w14:paraId="49874AC8"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1418" w:type="dxa"/>
          </w:tcPr>
          <w:p w14:paraId="664CC98C"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1843" w:type="dxa"/>
          </w:tcPr>
          <w:p w14:paraId="2ADCF978" w14:textId="77777777" w:rsidR="00B37334" w:rsidRPr="003C0C40"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4382102</w:t>
            </w:r>
          </w:p>
        </w:tc>
      </w:tr>
      <w:tr w:rsidR="00B37334" w:rsidRPr="004D23D6" w14:paraId="74D42696" w14:textId="77777777" w:rsidTr="00255141">
        <w:trPr>
          <w:trHeight w:val="96"/>
        </w:trPr>
        <w:tc>
          <w:tcPr>
            <w:tcW w:w="2830" w:type="dxa"/>
          </w:tcPr>
          <w:p w14:paraId="1A210310" w14:textId="77777777" w:rsidR="00B37334"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Mijloace fixe, din care:</w:t>
            </w:r>
          </w:p>
          <w:p w14:paraId="7F7F2A24" w14:textId="77777777" w:rsidR="00B37334" w:rsidRPr="00CF142B" w:rsidRDefault="00B37334" w:rsidP="00255141">
            <w:pPr>
              <w:autoSpaceDE w:val="0"/>
              <w:autoSpaceDN w:val="0"/>
              <w:adjustRightInd w:val="0"/>
              <w:spacing w:after="0" w:line="240" w:lineRule="auto"/>
              <w:rPr>
                <w:rFonts w:ascii="Times New Roman" w:eastAsiaTheme="minorHAnsi" w:hAnsi="Times New Roman"/>
                <w:color w:val="000000"/>
                <w:sz w:val="24"/>
                <w:szCs w:val="24"/>
                <w:lang w:val="en-US"/>
              </w:rPr>
            </w:pPr>
            <w:r>
              <w:rPr>
                <w:rFonts w:ascii="Times New Roman" w:eastAsiaTheme="minorHAnsi" w:hAnsi="Times New Roman"/>
                <w:color w:val="000000"/>
                <w:sz w:val="24"/>
                <w:szCs w:val="24"/>
              </w:rPr>
              <w:t>C</w:t>
            </w:r>
            <w:proofErr w:type="spellStart"/>
            <w:r w:rsidRPr="00CF142B">
              <w:rPr>
                <w:rFonts w:ascii="Times New Roman" w:eastAsiaTheme="minorHAnsi" w:hAnsi="Times New Roman"/>
                <w:color w:val="000000"/>
                <w:sz w:val="24"/>
                <w:szCs w:val="24"/>
                <w:lang w:val="en-US"/>
              </w:rPr>
              <w:t>lădiri</w:t>
            </w:r>
            <w:proofErr w:type="spellEnd"/>
            <w:r w:rsidRPr="00CF142B">
              <w:rPr>
                <w:rFonts w:ascii="Times New Roman" w:eastAsiaTheme="minorHAnsi" w:hAnsi="Times New Roman"/>
                <w:color w:val="000000"/>
                <w:sz w:val="24"/>
                <w:szCs w:val="24"/>
                <w:lang w:val="en-US"/>
              </w:rPr>
              <w:t xml:space="preserve"> </w:t>
            </w:r>
          </w:p>
        </w:tc>
        <w:tc>
          <w:tcPr>
            <w:tcW w:w="1588" w:type="dxa"/>
          </w:tcPr>
          <w:p w14:paraId="4C80A329" w14:textId="77777777" w:rsidR="00B37334" w:rsidRPr="003C0C40"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13244894</w:t>
            </w:r>
          </w:p>
        </w:tc>
        <w:tc>
          <w:tcPr>
            <w:tcW w:w="1418" w:type="dxa"/>
          </w:tcPr>
          <w:p w14:paraId="7E002DF0" w14:textId="77777777" w:rsidR="00B37334" w:rsidRPr="003C0C40"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33363610</w:t>
            </w:r>
          </w:p>
        </w:tc>
        <w:tc>
          <w:tcPr>
            <w:tcW w:w="1671" w:type="dxa"/>
          </w:tcPr>
          <w:p w14:paraId="67EF4C6B"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1418" w:type="dxa"/>
          </w:tcPr>
          <w:p w14:paraId="62538501"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1843" w:type="dxa"/>
          </w:tcPr>
          <w:p w14:paraId="392252ED" w14:textId="77777777" w:rsidR="00B37334" w:rsidRPr="003C0C40"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46608504</w:t>
            </w:r>
          </w:p>
        </w:tc>
      </w:tr>
      <w:tr w:rsidR="00B37334" w:rsidRPr="004D23D6" w14:paraId="0F28FBE3" w14:textId="77777777" w:rsidTr="00255141">
        <w:trPr>
          <w:trHeight w:val="96"/>
        </w:trPr>
        <w:tc>
          <w:tcPr>
            <w:tcW w:w="2830" w:type="dxa"/>
          </w:tcPr>
          <w:p w14:paraId="09D93631" w14:textId="77777777" w:rsidR="00B37334" w:rsidRPr="00D439B1"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Construcţii speciale</w:t>
            </w:r>
          </w:p>
        </w:tc>
        <w:tc>
          <w:tcPr>
            <w:tcW w:w="1588" w:type="dxa"/>
          </w:tcPr>
          <w:p w14:paraId="6D00A647"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1804053</w:t>
            </w:r>
          </w:p>
        </w:tc>
        <w:tc>
          <w:tcPr>
            <w:tcW w:w="1418" w:type="dxa"/>
          </w:tcPr>
          <w:p w14:paraId="4CF7DFA3"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1671" w:type="dxa"/>
          </w:tcPr>
          <w:p w14:paraId="5C4B5524"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1418" w:type="dxa"/>
          </w:tcPr>
          <w:p w14:paraId="510E399E"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1843" w:type="dxa"/>
          </w:tcPr>
          <w:p w14:paraId="29C53FB0"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1804053</w:t>
            </w:r>
          </w:p>
        </w:tc>
      </w:tr>
      <w:tr w:rsidR="00B37334" w:rsidRPr="004D23D6" w14:paraId="52CF697D" w14:textId="77777777" w:rsidTr="00255141">
        <w:trPr>
          <w:trHeight w:val="96"/>
        </w:trPr>
        <w:tc>
          <w:tcPr>
            <w:tcW w:w="2830" w:type="dxa"/>
          </w:tcPr>
          <w:p w14:paraId="3253E8BD" w14:textId="77777777" w:rsidR="00B37334" w:rsidRPr="00D439B1"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Maşini, u</w:t>
            </w:r>
            <w:proofErr w:type="spellStart"/>
            <w:r w:rsidRPr="00CF142B">
              <w:rPr>
                <w:rFonts w:ascii="Times New Roman" w:eastAsiaTheme="minorHAnsi" w:hAnsi="Times New Roman"/>
                <w:color w:val="000000"/>
                <w:sz w:val="24"/>
                <w:szCs w:val="24"/>
                <w:lang w:val="en-US"/>
              </w:rPr>
              <w:t>tilaje</w:t>
            </w:r>
            <w:proofErr w:type="spellEnd"/>
            <w:r w:rsidRPr="00CF142B">
              <w:rPr>
                <w:rFonts w:ascii="Times New Roman" w:eastAsiaTheme="minorHAnsi" w:hAnsi="Times New Roman"/>
                <w:color w:val="000000"/>
                <w:sz w:val="24"/>
                <w:szCs w:val="24"/>
                <w:lang w:val="en-US"/>
              </w:rPr>
              <w:t xml:space="preserve"> </w:t>
            </w:r>
            <w:proofErr w:type="spellStart"/>
            <w:r w:rsidRPr="00CF142B">
              <w:rPr>
                <w:rFonts w:ascii="Times New Roman" w:eastAsiaTheme="minorHAnsi" w:hAnsi="Times New Roman"/>
                <w:color w:val="000000"/>
                <w:sz w:val="24"/>
                <w:szCs w:val="24"/>
                <w:lang w:val="en-US"/>
              </w:rPr>
              <w:t>şi</w:t>
            </w:r>
            <w:proofErr w:type="spellEnd"/>
            <w:r w:rsidRPr="00CF142B">
              <w:rPr>
                <w:rFonts w:ascii="Times New Roman" w:eastAsiaTheme="minorHAnsi" w:hAnsi="Times New Roman"/>
                <w:color w:val="000000"/>
                <w:sz w:val="24"/>
                <w:szCs w:val="24"/>
                <w:lang w:val="en-US"/>
              </w:rPr>
              <w:t xml:space="preserve"> </w:t>
            </w:r>
            <w:r>
              <w:rPr>
                <w:rFonts w:ascii="Times New Roman" w:eastAsiaTheme="minorHAnsi" w:hAnsi="Times New Roman"/>
                <w:color w:val="000000"/>
                <w:sz w:val="24"/>
                <w:szCs w:val="24"/>
              </w:rPr>
              <w:t xml:space="preserve">instalaţii tehnice </w:t>
            </w:r>
          </w:p>
        </w:tc>
        <w:tc>
          <w:tcPr>
            <w:tcW w:w="1588" w:type="dxa"/>
          </w:tcPr>
          <w:p w14:paraId="58147A1E"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5476312</w:t>
            </w:r>
          </w:p>
        </w:tc>
        <w:tc>
          <w:tcPr>
            <w:tcW w:w="1418" w:type="dxa"/>
          </w:tcPr>
          <w:p w14:paraId="249DBA79"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549269</w:t>
            </w:r>
          </w:p>
        </w:tc>
        <w:tc>
          <w:tcPr>
            <w:tcW w:w="1671" w:type="dxa"/>
          </w:tcPr>
          <w:p w14:paraId="52078B2C"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1418" w:type="dxa"/>
          </w:tcPr>
          <w:p w14:paraId="06730150"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1843" w:type="dxa"/>
          </w:tcPr>
          <w:p w14:paraId="050603E0"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6025581</w:t>
            </w:r>
          </w:p>
        </w:tc>
      </w:tr>
      <w:tr w:rsidR="00B37334" w:rsidRPr="004D23D6" w14:paraId="5D10C3A9" w14:textId="77777777" w:rsidTr="00255141">
        <w:trPr>
          <w:trHeight w:val="96"/>
        </w:trPr>
        <w:tc>
          <w:tcPr>
            <w:tcW w:w="2830" w:type="dxa"/>
          </w:tcPr>
          <w:p w14:paraId="7A0EB454" w14:textId="77777777" w:rsidR="00B37334" w:rsidRPr="00D439B1"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Mijloace de transport</w:t>
            </w:r>
          </w:p>
        </w:tc>
        <w:tc>
          <w:tcPr>
            <w:tcW w:w="1588" w:type="dxa"/>
          </w:tcPr>
          <w:p w14:paraId="2128E524"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900382</w:t>
            </w:r>
          </w:p>
        </w:tc>
        <w:tc>
          <w:tcPr>
            <w:tcW w:w="1418" w:type="dxa"/>
          </w:tcPr>
          <w:p w14:paraId="38EB5BD6"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1671" w:type="dxa"/>
          </w:tcPr>
          <w:p w14:paraId="382EFEB4"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26750</w:t>
            </w:r>
          </w:p>
        </w:tc>
        <w:tc>
          <w:tcPr>
            <w:tcW w:w="1418" w:type="dxa"/>
          </w:tcPr>
          <w:p w14:paraId="7DEE10AF"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1843" w:type="dxa"/>
          </w:tcPr>
          <w:p w14:paraId="31030CDA"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873632</w:t>
            </w:r>
          </w:p>
        </w:tc>
      </w:tr>
      <w:tr w:rsidR="00B37334" w:rsidRPr="004D23D6" w14:paraId="3743A04A" w14:textId="77777777" w:rsidTr="00255141">
        <w:trPr>
          <w:trHeight w:val="96"/>
        </w:trPr>
        <w:tc>
          <w:tcPr>
            <w:tcW w:w="2830" w:type="dxa"/>
          </w:tcPr>
          <w:p w14:paraId="672F1AA3" w14:textId="77777777" w:rsidR="00B37334" w:rsidRPr="00D439B1"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Inventar şi mobilier</w:t>
            </w:r>
          </w:p>
        </w:tc>
        <w:tc>
          <w:tcPr>
            <w:tcW w:w="1588" w:type="dxa"/>
          </w:tcPr>
          <w:p w14:paraId="151DBCCE"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796336</w:t>
            </w:r>
          </w:p>
        </w:tc>
        <w:tc>
          <w:tcPr>
            <w:tcW w:w="1418" w:type="dxa"/>
          </w:tcPr>
          <w:p w14:paraId="30E0D94B"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79253</w:t>
            </w:r>
          </w:p>
        </w:tc>
        <w:tc>
          <w:tcPr>
            <w:tcW w:w="1671" w:type="dxa"/>
          </w:tcPr>
          <w:p w14:paraId="3CFCDD66"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1418" w:type="dxa"/>
          </w:tcPr>
          <w:p w14:paraId="4BC67303"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1843" w:type="dxa"/>
          </w:tcPr>
          <w:p w14:paraId="17371595"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875589</w:t>
            </w:r>
          </w:p>
        </w:tc>
      </w:tr>
      <w:tr w:rsidR="00B37334" w:rsidRPr="004D23D6" w14:paraId="5838E81E" w14:textId="77777777" w:rsidTr="00255141">
        <w:trPr>
          <w:trHeight w:val="96"/>
        </w:trPr>
        <w:tc>
          <w:tcPr>
            <w:tcW w:w="2830" w:type="dxa"/>
          </w:tcPr>
          <w:p w14:paraId="38690256" w14:textId="77777777" w:rsidR="00B37334" w:rsidRPr="004D23D6" w:rsidRDefault="00B37334" w:rsidP="00255141">
            <w:pPr>
              <w:autoSpaceDE w:val="0"/>
              <w:autoSpaceDN w:val="0"/>
              <w:adjustRightInd w:val="0"/>
              <w:spacing w:after="0" w:line="240" w:lineRule="auto"/>
              <w:rPr>
                <w:rFonts w:ascii="Times New Roman" w:eastAsiaTheme="minorHAnsi" w:hAnsi="Times New Roman"/>
                <w:color w:val="000000"/>
                <w:sz w:val="24"/>
                <w:szCs w:val="24"/>
                <w:lang w:val="ru-RU"/>
              </w:rPr>
            </w:pPr>
            <w:proofErr w:type="spellStart"/>
            <w:r w:rsidRPr="004D23D6">
              <w:rPr>
                <w:rFonts w:ascii="Times New Roman" w:eastAsiaTheme="minorHAnsi" w:hAnsi="Times New Roman"/>
                <w:color w:val="000000"/>
                <w:sz w:val="24"/>
                <w:szCs w:val="24"/>
                <w:lang w:val="ru-RU"/>
              </w:rPr>
              <w:t>Alte</w:t>
            </w:r>
            <w:proofErr w:type="spellEnd"/>
            <w:r w:rsidRPr="004D23D6">
              <w:rPr>
                <w:rFonts w:ascii="Times New Roman" w:eastAsiaTheme="minorHAnsi" w:hAnsi="Times New Roman"/>
                <w:color w:val="000000"/>
                <w:sz w:val="24"/>
                <w:szCs w:val="24"/>
                <w:lang w:val="ru-RU"/>
              </w:rPr>
              <w:t xml:space="preserve"> </w:t>
            </w:r>
            <w:r>
              <w:rPr>
                <w:rFonts w:ascii="Times New Roman" w:eastAsiaTheme="minorHAnsi" w:hAnsi="Times New Roman"/>
                <w:color w:val="000000"/>
                <w:sz w:val="24"/>
                <w:szCs w:val="24"/>
              </w:rPr>
              <w:t>mijloace fixe</w:t>
            </w:r>
            <w:r w:rsidRPr="004D23D6">
              <w:rPr>
                <w:rFonts w:ascii="Times New Roman" w:eastAsiaTheme="minorHAnsi" w:hAnsi="Times New Roman"/>
                <w:color w:val="000000"/>
                <w:sz w:val="24"/>
                <w:szCs w:val="24"/>
                <w:lang w:val="ru-RU"/>
              </w:rPr>
              <w:t xml:space="preserve"> </w:t>
            </w:r>
          </w:p>
        </w:tc>
        <w:tc>
          <w:tcPr>
            <w:tcW w:w="1588" w:type="dxa"/>
          </w:tcPr>
          <w:p w14:paraId="2F8B73B6"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313952</w:t>
            </w:r>
          </w:p>
        </w:tc>
        <w:tc>
          <w:tcPr>
            <w:tcW w:w="1418" w:type="dxa"/>
          </w:tcPr>
          <w:p w14:paraId="13E2D820"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144300</w:t>
            </w:r>
          </w:p>
        </w:tc>
        <w:tc>
          <w:tcPr>
            <w:tcW w:w="1671" w:type="dxa"/>
          </w:tcPr>
          <w:p w14:paraId="0089F049"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1418" w:type="dxa"/>
          </w:tcPr>
          <w:p w14:paraId="46D3DDE3"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1843" w:type="dxa"/>
          </w:tcPr>
          <w:p w14:paraId="48F41E3D"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458252</w:t>
            </w:r>
          </w:p>
        </w:tc>
      </w:tr>
      <w:tr w:rsidR="00B37334" w:rsidRPr="004D23D6" w14:paraId="4557E80C" w14:textId="77777777" w:rsidTr="00255141">
        <w:trPr>
          <w:trHeight w:val="96"/>
        </w:trPr>
        <w:tc>
          <w:tcPr>
            <w:tcW w:w="2830" w:type="dxa"/>
          </w:tcPr>
          <w:p w14:paraId="1A2DBE90" w14:textId="77777777" w:rsidR="00B37334" w:rsidRPr="00D439B1"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Resurse minerale</w:t>
            </w:r>
          </w:p>
        </w:tc>
        <w:tc>
          <w:tcPr>
            <w:tcW w:w="1588" w:type="dxa"/>
          </w:tcPr>
          <w:p w14:paraId="67F450DC"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1418" w:type="dxa"/>
          </w:tcPr>
          <w:p w14:paraId="22CEEAC1"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1671" w:type="dxa"/>
          </w:tcPr>
          <w:p w14:paraId="7710B7FD"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1418" w:type="dxa"/>
          </w:tcPr>
          <w:p w14:paraId="576F68DC"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1843" w:type="dxa"/>
          </w:tcPr>
          <w:p w14:paraId="681694D0"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r>
      <w:tr w:rsidR="00B37334" w:rsidRPr="004D23D6" w14:paraId="3FD5C168" w14:textId="77777777" w:rsidTr="00255141">
        <w:trPr>
          <w:trHeight w:val="96"/>
        </w:trPr>
        <w:tc>
          <w:tcPr>
            <w:tcW w:w="2830" w:type="dxa"/>
          </w:tcPr>
          <w:p w14:paraId="586DF132" w14:textId="77777777" w:rsidR="00B37334" w:rsidRPr="00D439B1"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Investiţii imobiliare</w:t>
            </w:r>
          </w:p>
        </w:tc>
        <w:tc>
          <w:tcPr>
            <w:tcW w:w="1588" w:type="dxa"/>
          </w:tcPr>
          <w:p w14:paraId="0CCAE708"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1418" w:type="dxa"/>
          </w:tcPr>
          <w:p w14:paraId="5F0DC58B"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1671" w:type="dxa"/>
          </w:tcPr>
          <w:p w14:paraId="2E6042B5"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1418" w:type="dxa"/>
          </w:tcPr>
          <w:p w14:paraId="3DEBF218"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1843" w:type="dxa"/>
          </w:tcPr>
          <w:p w14:paraId="1FB3627B"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r>
      <w:tr w:rsidR="00B37334" w:rsidRPr="004D23D6" w14:paraId="259BD626" w14:textId="77777777" w:rsidTr="00255141">
        <w:trPr>
          <w:trHeight w:val="96"/>
        </w:trPr>
        <w:tc>
          <w:tcPr>
            <w:tcW w:w="2830" w:type="dxa"/>
          </w:tcPr>
          <w:p w14:paraId="06697984" w14:textId="77777777" w:rsidR="00B37334" w:rsidRPr="002A7508" w:rsidRDefault="00B37334" w:rsidP="00255141">
            <w:pPr>
              <w:autoSpaceDE w:val="0"/>
              <w:autoSpaceDN w:val="0"/>
              <w:adjustRightInd w:val="0"/>
              <w:spacing w:after="0" w:line="240" w:lineRule="auto"/>
              <w:rPr>
                <w:rFonts w:ascii="Times New Roman" w:eastAsiaTheme="minorHAnsi" w:hAnsi="Times New Roman"/>
                <w:b/>
                <w:bCs/>
                <w:color w:val="000000"/>
                <w:sz w:val="24"/>
                <w:szCs w:val="24"/>
                <w:lang w:val="ru-RU"/>
              </w:rPr>
            </w:pPr>
            <w:proofErr w:type="spellStart"/>
            <w:r w:rsidRPr="004D23D6">
              <w:rPr>
                <w:rFonts w:ascii="Times New Roman" w:eastAsiaTheme="minorHAnsi" w:hAnsi="Times New Roman"/>
                <w:b/>
                <w:bCs/>
                <w:color w:val="000000"/>
                <w:sz w:val="24"/>
                <w:szCs w:val="24"/>
                <w:lang w:val="ru-RU"/>
              </w:rPr>
              <w:t>Total</w:t>
            </w:r>
            <w:proofErr w:type="spellEnd"/>
            <w:r w:rsidRPr="004D23D6">
              <w:rPr>
                <w:rFonts w:ascii="Times New Roman" w:eastAsiaTheme="minorHAnsi" w:hAnsi="Times New Roman"/>
                <w:b/>
                <w:bCs/>
                <w:color w:val="000000"/>
                <w:sz w:val="24"/>
                <w:szCs w:val="24"/>
                <w:lang w:val="ru-RU"/>
              </w:rPr>
              <w:t xml:space="preserve"> </w:t>
            </w:r>
          </w:p>
        </w:tc>
        <w:tc>
          <w:tcPr>
            <w:tcW w:w="1588" w:type="dxa"/>
          </w:tcPr>
          <w:p w14:paraId="1767826A"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22540412</w:t>
            </w:r>
          </w:p>
        </w:tc>
        <w:tc>
          <w:tcPr>
            <w:tcW w:w="1418" w:type="dxa"/>
          </w:tcPr>
          <w:p w14:paraId="7902DE97"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38518534</w:t>
            </w:r>
          </w:p>
        </w:tc>
        <w:tc>
          <w:tcPr>
            <w:tcW w:w="1671" w:type="dxa"/>
          </w:tcPr>
          <w:p w14:paraId="7E224EFF"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26750</w:t>
            </w:r>
          </w:p>
        </w:tc>
        <w:tc>
          <w:tcPr>
            <w:tcW w:w="1418" w:type="dxa"/>
          </w:tcPr>
          <w:p w14:paraId="053D8E7E"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1843" w:type="dxa"/>
          </w:tcPr>
          <w:p w14:paraId="25902302" w14:textId="77777777" w:rsidR="00B37334" w:rsidRPr="002A7508"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61032196</w:t>
            </w:r>
          </w:p>
        </w:tc>
      </w:tr>
    </w:tbl>
    <w:p w14:paraId="2EFBAED1" w14:textId="4BC12C03" w:rsidR="00B37334" w:rsidRPr="00842A07" w:rsidRDefault="00DE3193" w:rsidP="00DE3193">
      <w:pPr>
        <w:spacing w:after="0"/>
        <w:rPr>
          <w:rFonts w:ascii="Times New Roman" w:hAnsi="Times New Roman"/>
          <w:sz w:val="24"/>
          <w:szCs w:val="24"/>
        </w:rPr>
      </w:pPr>
      <w:r>
        <w:t xml:space="preserve">                       </w:t>
      </w:r>
      <w:r w:rsidR="00842A07">
        <w:rPr>
          <w:rFonts w:ascii="Times New Roman" w:eastAsiaTheme="minorHAnsi" w:hAnsi="Times New Roman"/>
          <w:b/>
          <w:bCs/>
          <w:color w:val="000000"/>
          <w:sz w:val="24"/>
          <w:szCs w:val="24"/>
        </w:rPr>
        <w:t xml:space="preserve">   </w:t>
      </w:r>
      <w:r w:rsidR="00B37334">
        <w:rPr>
          <w:rFonts w:ascii="Times New Roman" w:eastAsiaTheme="minorHAnsi" w:hAnsi="Times New Roman"/>
          <w:b/>
          <w:bCs/>
          <w:color w:val="000000"/>
          <w:sz w:val="24"/>
          <w:szCs w:val="24"/>
        </w:rPr>
        <w:t xml:space="preserve">2. </w:t>
      </w:r>
      <w:proofErr w:type="spellStart"/>
      <w:r w:rsidR="00B37334" w:rsidRPr="002A7508">
        <w:rPr>
          <w:rFonts w:ascii="Times New Roman" w:eastAsiaTheme="minorHAnsi" w:hAnsi="Times New Roman"/>
          <w:b/>
          <w:bCs/>
          <w:color w:val="000000"/>
          <w:sz w:val="24"/>
          <w:szCs w:val="24"/>
          <w:lang w:val="en-US"/>
        </w:rPr>
        <w:t>Amortizarea</w:t>
      </w:r>
      <w:proofErr w:type="spellEnd"/>
      <w:r w:rsidR="00B37334" w:rsidRPr="002A7508">
        <w:rPr>
          <w:rFonts w:ascii="Times New Roman" w:eastAsiaTheme="minorHAnsi" w:hAnsi="Times New Roman"/>
          <w:b/>
          <w:bCs/>
          <w:color w:val="000000"/>
          <w:sz w:val="24"/>
          <w:szCs w:val="24"/>
          <w:lang w:val="en-US"/>
        </w:rPr>
        <w:t xml:space="preserve"> </w:t>
      </w:r>
      <w:proofErr w:type="spellStart"/>
      <w:r w:rsidR="00B37334" w:rsidRPr="002A7508">
        <w:rPr>
          <w:rFonts w:ascii="Times New Roman" w:eastAsiaTheme="minorHAnsi" w:hAnsi="Times New Roman"/>
          <w:b/>
          <w:bCs/>
          <w:color w:val="000000"/>
          <w:sz w:val="24"/>
          <w:szCs w:val="24"/>
          <w:lang w:val="en-US"/>
        </w:rPr>
        <w:t>acumulată</w:t>
      </w:r>
      <w:proofErr w:type="spellEnd"/>
      <w:r w:rsidR="00B37334">
        <w:rPr>
          <w:rFonts w:ascii="Times New Roman" w:eastAsiaTheme="minorHAnsi" w:hAnsi="Times New Roman"/>
          <w:b/>
          <w:bCs/>
          <w:color w:val="000000"/>
          <w:sz w:val="24"/>
          <w:szCs w:val="24"/>
        </w:rPr>
        <w:t xml:space="preserve"> </w:t>
      </w:r>
      <w:proofErr w:type="gramStart"/>
      <w:r w:rsidR="00B37334">
        <w:rPr>
          <w:rFonts w:ascii="Times New Roman" w:eastAsiaTheme="minorHAnsi" w:hAnsi="Times New Roman"/>
          <w:b/>
          <w:bCs/>
          <w:color w:val="000000"/>
          <w:sz w:val="24"/>
          <w:szCs w:val="24"/>
        </w:rPr>
        <w:t>a</w:t>
      </w:r>
      <w:proofErr w:type="gramEnd"/>
      <w:r w:rsidR="00B37334">
        <w:rPr>
          <w:rFonts w:ascii="Times New Roman" w:eastAsiaTheme="minorHAnsi" w:hAnsi="Times New Roman"/>
          <w:b/>
          <w:bCs/>
          <w:color w:val="000000"/>
          <w:sz w:val="24"/>
          <w:szCs w:val="24"/>
        </w:rPr>
        <w:t xml:space="preserve"> imobilizărilor necorporale și corporale</w:t>
      </w:r>
      <w:r w:rsidR="00B37334">
        <w:tab/>
      </w:r>
      <w:r w:rsidR="00B37334">
        <w:tab/>
      </w:r>
      <w:r w:rsidR="00B37334">
        <w:tab/>
      </w:r>
      <w:r w:rsidR="00B37334">
        <w:tab/>
      </w:r>
      <w:r w:rsidR="00B37334">
        <w:tab/>
      </w:r>
      <w:r w:rsidR="00B37334">
        <w:tab/>
      </w:r>
      <w:r w:rsidR="00B37334">
        <w:tab/>
      </w:r>
      <w:r w:rsidR="00B37334">
        <w:tab/>
      </w:r>
      <w:r w:rsidR="00B37334">
        <w:tab/>
      </w:r>
      <w:r w:rsidR="00B37334">
        <w:tab/>
      </w:r>
      <w:r w:rsidR="00B37334">
        <w:tab/>
      </w:r>
      <w:r w:rsidR="00B37334">
        <w:tab/>
      </w:r>
      <w:r w:rsidR="00B37334">
        <w:tab/>
      </w:r>
      <w:r w:rsidR="00B37334">
        <w:tab/>
      </w:r>
      <w:r w:rsidR="00B37334" w:rsidRPr="007674E9">
        <w:rPr>
          <w:rFonts w:ascii="Times New Roman" w:eastAsiaTheme="minorHAnsi" w:hAnsi="Times New Roman"/>
          <w:color w:val="000000"/>
          <w:sz w:val="24"/>
          <w:szCs w:val="24"/>
        </w:rPr>
        <w:t>(în lei)</w:t>
      </w:r>
    </w:p>
    <w:tbl>
      <w:tblPr>
        <w:tblW w:w="10201" w:type="dxa"/>
        <w:tblBorders>
          <w:top w:val="nil"/>
          <w:left w:val="nil"/>
          <w:bottom w:val="nil"/>
          <w:right w:val="nil"/>
        </w:tblBorders>
        <w:tblLayout w:type="fixed"/>
        <w:tblLook w:val="0000" w:firstRow="0" w:lastRow="0" w:firstColumn="0" w:lastColumn="0" w:noHBand="0" w:noVBand="0"/>
      </w:tblPr>
      <w:tblGrid>
        <w:gridCol w:w="2263"/>
        <w:gridCol w:w="2255"/>
        <w:gridCol w:w="1714"/>
        <w:gridCol w:w="1795"/>
        <w:gridCol w:w="2174"/>
      </w:tblGrid>
      <w:tr w:rsidR="00B37334" w:rsidRPr="004D23D6" w14:paraId="269A1C02" w14:textId="77777777" w:rsidTr="00255141">
        <w:trPr>
          <w:trHeight w:val="98"/>
        </w:trPr>
        <w:tc>
          <w:tcPr>
            <w:tcW w:w="2263" w:type="dxa"/>
            <w:tcBorders>
              <w:top w:val="single" w:sz="4" w:space="0" w:color="auto"/>
              <w:left w:val="single" w:sz="4" w:space="0" w:color="auto"/>
              <w:bottom w:val="single" w:sz="4" w:space="0" w:color="auto"/>
              <w:right w:val="single" w:sz="4" w:space="0" w:color="auto"/>
            </w:tcBorders>
          </w:tcPr>
          <w:p w14:paraId="086E5C86" w14:textId="77777777" w:rsidR="00B37334" w:rsidRPr="002A7508" w:rsidRDefault="00B37334" w:rsidP="00255141">
            <w:pPr>
              <w:autoSpaceDE w:val="0"/>
              <w:autoSpaceDN w:val="0"/>
              <w:adjustRightInd w:val="0"/>
              <w:spacing w:after="0" w:line="240" w:lineRule="auto"/>
              <w:rPr>
                <w:rFonts w:ascii="Times New Roman" w:eastAsiaTheme="minorHAnsi" w:hAnsi="Times New Roman"/>
                <w:b/>
                <w:color w:val="000000"/>
                <w:sz w:val="24"/>
                <w:szCs w:val="24"/>
                <w:lang w:val="en-US"/>
              </w:rPr>
            </w:pPr>
          </w:p>
        </w:tc>
        <w:tc>
          <w:tcPr>
            <w:tcW w:w="2255" w:type="dxa"/>
            <w:tcBorders>
              <w:top w:val="single" w:sz="4" w:space="0" w:color="auto"/>
              <w:left w:val="single" w:sz="4" w:space="0" w:color="auto"/>
              <w:bottom w:val="single" w:sz="4" w:space="0" w:color="auto"/>
              <w:right w:val="single" w:sz="4" w:space="0" w:color="auto"/>
            </w:tcBorders>
          </w:tcPr>
          <w:p w14:paraId="0CE036EE" w14:textId="77777777" w:rsidR="00B37334" w:rsidRPr="00D439B1" w:rsidRDefault="00B37334" w:rsidP="00255141">
            <w:pPr>
              <w:autoSpaceDE w:val="0"/>
              <w:autoSpaceDN w:val="0"/>
              <w:adjustRightInd w:val="0"/>
              <w:spacing w:after="0" w:line="240" w:lineRule="auto"/>
              <w:rPr>
                <w:rFonts w:ascii="Times New Roman" w:eastAsiaTheme="minorHAnsi" w:hAnsi="Times New Roman"/>
                <w:b/>
                <w:color w:val="000000"/>
                <w:sz w:val="24"/>
                <w:szCs w:val="24"/>
              </w:rPr>
            </w:pPr>
            <w:r>
              <w:rPr>
                <w:rFonts w:ascii="Times New Roman" w:eastAsiaTheme="minorHAnsi" w:hAnsi="Times New Roman"/>
                <w:b/>
                <w:color w:val="000000"/>
                <w:sz w:val="24"/>
                <w:szCs w:val="24"/>
              </w:rPr>
              <w:t>0</w:t>
            </w:r>
            <w:r w:rsidRPr="00097A8C">
              <w:rPr>
                <w:rFonts w:ascii="Times New Roman" w:eastAsiaTheme="minorHAnsi" w:hAnsi="Times New Roman"/>
                <w:b/>
                <w:color w:val="000000"/>
                <w:sz w:val="24"/>
                <w:szCs w:val="24"/>
                <w:lang w:val="ru-RU"/>
              </w:rPr>
              <w:t xml:space="preserve">1 </w:t>
            </w:r>
            <w:proofErr w:type="spellStart"/>
            <w:r w:rsidRPr="00097A8C">
              <w:rPr>
                <w:rFonts w:ascii="Times New Roman" w:eastAsiaTheme="minorHAnsi" w:hAnsi="Times New Roman"/>
                <w:b/>
                <w:color w:val="000000"/>
                <w:sz w:val="24"/>
                <w:szCs w:val="24"/>
                <w:lang w:val="ru-RU"/>
              </w:rPr>
              <w:t>Ianuarie</w:t>
            </w:r>
            <w:proofErr w:type="spellEnd"/>
            <w:r w:rsidRPr="00097A8C">
              <w:rPr>
                <w:rFonts w:ascii="Times New Roman" w:eastAsiaTheme="minorHAnsi" w:hAnsi="Times New Roman"/>
                <w:b/>
                <w:color w:val="000000"/>
                <w:sz w:val="24"/>
                <w:szCs w:val="24"/>
                <w:lang w:val="ru-RU"/>
              </w:rPr>
              <w:t xml:space="preserve"> 201</w:t>
            </w:r>
            <w:r>
              <w:rPr>
                <w:rFonts w:ascii="Times New Roman" w:eastAsiaTheme="minorHAnsi" w:hAnsi="Times New Roman"/>
                <w:b/>
                <w:color w:val="000000"/>
                <w:sz w:val="24"/>
                <w:szCs w:val="24"/>
              </w:rPr>
              <w:t>9</w:t>
            </w:r>
          </w:p>
        </w:tc>
        <w:tc>
          <w:tcPr>
            <w:tcW w:w="1714" w:type="dxa"/>
            <w:tcBorders>
              <w:top w:val="single" w:sz="4" w:space="0" w:color="auto"/>
              <w:left w:val="single" w:sz="4" w:space="0" w:color="auto"/>
              <w:bottom w:val="single" w:sz="4" w:space="0" w:color="auto"/>
              <w:right w:val="single" w:sz="4" w:space="0" w:color="auto"/>
            </w:tcBorders>
          </w:tcPr>
          <w:p w14:paraId="10A80F6C" w14:textId="77777777" w:rsidR="00B37334" w:rsidRPr="00097A8C" w:rsidRDefault="00B37334" w:rsidP="00255141">
            <w:pPr>
              <w:autoSpaceDE w:val="0"/>
              <w:autoSpaceDN w:val="0"/>
              <w:adjustRightInd w:val="0"/>
              <w:spacing w:after="0" w:line="240" w:lineRule="auto"/>
              <w:rPr>
                <w:rFonts w:ascii="Times New Roman" w:eastAsiaTheme="minorHAnsi" w:hAnsi="Times New Roman"/>
                <w:b/>
                <w:color w:val="000000"/>
                <w:sz w:val="24"/>
                <w:szCs w:val="24"/>
                <w:lang w:val="ru-RU"/>
              </w:rPr>
            </w:pPr>
            <w:proofErr w:type="spellStart"/>
            <w:r w:rsidRPr="00097A8C">
              <w:rPr>
                <w:rFonts w:ascii="Times New Roman" w:eastAsiaTheme="minorHAnsi" w:hAnsi="Times New Roman"/>
                <w:b/>
                <w:color w:val="000000"/>
                <w:sz w:val="24"/>
                <w:szCs w:val="24"/>
                <w:lang w:val="ru-RU"/>
              </w:rPr>
              <w:t>Intrări</w:t>
            </w:r>
            <w:proofErr w:type="spellEnd"/>
          </w:p>
        </w:tc>
        <w:tc>
          <w:tcPr>
            <w:tcW w:w="1795" w:type="dxa"/>
            <w:tcBorders>
              <w:top w:val="single" w:sz="4" w:space="0" w:color="auto"/>
              <w:left w:val="single" w:sz="4" w:space="0" w:color="auto"/>
              <w:bottom w:val="single" w:sz="4" w:space="0" w:color="auto"/>
              <w:right w:val="single" w:sz="4" w:space="0" w:color="auto"/>
            </w:tcBorders>
          </w:tcPr>
          <w:p w14:paraId="1A64563D" w14:textId="77777777" w:rsidR="00B37334" w:rsidRPr="00097A8C" w:rsidRDefault="00B37334" w:rsidP="00255141">
            <w:pPr>
              <w:autoSpaceDE w:val="0"/>
              <w:autoSpaceDN w:val="0"/>
              <w:adjustRightInd w:val="0"/>
              <w:spacing w:after="0" w:line="240" w:lineRule="auto"/>
              <w:rPr>
                <w:rFonts w:ascii="Times New Roman" w:eastAsiaTheme="minorHAnsi" w:hAnsi="Times New Roman"/>
                <w:b/>
                <w:color w:val="000000"/>
                <w:sz w:val="24"/>
                <w:szCs w:val="24"/>
                <w:lang w:val="ru-RU"/>
              </w:rPr>
            </w:pPr>
            <w:proofErr w:type="spellStart"/>
            <w:r w:rsidRPr="00097A8C">
              <w:rPr>
                <w:rFonts w:ascii="Times New Roman" w:eastAsiaTheme="minorHAnsi" w:hAnsi="Times New Roman"/>
                <w:b/>
                <w:color w:val="000000"/>
                <w:sz w:val="24"/>
                <w:szCs w:val="24"/>
                <w:lang w:val="ru-RU"/>
              </w:rPr>
              <w:t>Ieşiri</w:t>
            </w:r>
            <w:proofErr w:type="spellEnd"/>
          </w:p>
        </w:tc>
        <w:tc>
          <w:tcPr>
            <w:tcW w:w="2174" w:type="dxa"/>
            <w:tcBorders>
              <w:top w:val="single" w:sz="4" w:space="0" w:color="auto"/>
              <w:left w:val="single" w:sz="4" w:space="0" w:color="auto"/>
              <w:bottom w:val="single" w:sz="4" w:space="0" w:color="auto"/>
              <w:right w:val="single" w:sz="4" w:space="0" w:color="auto"/>
            </w:tcBorders>
          </w:tcPr>
          <w:p w14:paraId="164D17E3" w14:textId="77777777" w:rsidR="00B37334" w:rsidRPr="00D439B1" w:rsidRDefault="00B37334" w:rsidP="00255141">
            <w:pPr>
              <w:autoSpaceDE w:val="0"/>
              <w:autoSpaceDN w:val="0"/>
              <w:adjustRightInd w:val="0"/>
              <w:spacing w:after="0" w:line="240" w:lineRule="auto"/>
              <w:rPr>
                <w:rFonts w:ascii="Times New Roman" w:eastAsiaTheme="minorHAnsi" w:hAnsi="Times New Roman"/>
                <w:b/>
                <w:color w:val="000000"/>
                <w:sz w:val="24"/>
                <w:szCs w:val="24"/>
              </w:rPr>
            </w:pPr>
            <w:r>
              <w:rPr>
                <w:rFonts w:ascii="Times New Roman" w:eastAsiaTheme="minorHAnsi" w:hAnsi="Times New Roman"/>
                <w:b/>
                <w:color w:val="000000"/>
                <w:sz w:val="24"/>
                <w:szCs w:val="24"/>
                <w:lang w:val="ru-RU"/>
              </w:rPr>
              <w:t xml:space="preserve">31 </w:t>
            </w:r>
            <w:proofErr w:type="spellStart"/>
            <w:r>
              <w:rPr>
                <w:rFonts w:ascii="Times New Roman" w:eastAsiaTheme="minorHAnsi" w:hAnsi="Times New Roman"/>
                <w:b/>
                <w:color w:val="000000"/>
                <w:sz w:val="24"/>
                <w:szCs w:val="24"/>
                <w:lang w:val="ru-RU"/>
              </w:rPr>
              <w:t>Decembrie</w:t>
            </w:r>
            <w:proofErr w:type="spellEnd"/>
            <w:r>
              <w:rPr>
                <w:rFonts w:ascii="Times New Roman" w:eastAsiaTheme="minorHAnsi" w:hAnsi="Times New Roman"/>
                <w:b/>
                <w:color w:val="000000"/>
                <w:sz w:val="24"/>
                <w:szCs w:val="24"/>
                <w:lang w:val="ru-RU"/>
              </w:rPr>
              <w:t xml:space="preserve"> 201</w:t>
            </w:r>
            <w:r>
              <w:rPr>
                <w:rFonts w:ascii="Times New Roman" w:eastAsiaTheme="minorHAnsi" w:hAnsi="Times New Roman"/>
                <w:b/>
                <w:color w:val="000000"/>
                <w:sz w:val="24"/>
                <w:szCs w:val="24"/>
              </w:rPr>
              <w:t>9</w:t>
            </w:r>
          </w:p>
        </w:tc>
      </w:tr>
      <w:tr w:rsidR="00B37334" w:rsidRPr="004D23D6" w14:paraId="185EAD9D" w14:textId="77777777" w:rsidTr="00255141">
        <w:trPr>
          <w:trHeight w:val="98"/>
        </w:trPr>
        <w:tc>
          <w:tcPr>
            <w:tcW w:w="2263" w:type="dxa"/>
            <w:tcBorders>
              <w:top w:val="single" w:sz="4" w:space="0" w:color="auto"/>
              <w:left w:val="single" w:sz="4" w:space="0" w:color="auto"/>
              <w:bottom w:val="single" w:sz="4" w:space="0" w:color="auto"/>
            </w:tcBorders>
          </w:tcPr>
          <w:p w14:paraId="01314994" w14:textId="77777777" w:rsidR="00B37334" w:rsidRPr="00CF142B" w:rsidRDefault="00B37334" w:rsidP="00255141">
            <w:pPr>
              <w:autoSpaceDE w:val="0"/>
              <w:autoSpaceDN w:val="0"/>
              <w:adjustRightInd w:val="0"/>
              <w:spacing w:after="0" w:line="240" w:lineRule="auto"/>
              <w:rPr>
                <w:rFonts w:ascii="Times New Roman" w:eastAsiaTheme="minorHAnsi" w:hAnsi="Times New Roman"/>
                <w:color w:val="000000"/>
                <w:sz w:val="24"/>
                <w:szCs w:val="24"/>
                <w:lang w:val="en-US"/>
              </w:rPr>
            </w:pPr>
            <w:r>
              <w:rPr>
                <w:rFonts w:ascii="Times New Roman" w:eastAsiaTheme="minorHAnsi" w:hAnsi="Times New Roman"/>
                <w:color w:val="000000"/>
                <w:sz w:val="24"/>
                <w:szCs w:val="24"/>
              </w:rPr>
              <w:t xml:space="preserve">Imobilizări necorporale </w:t>
            </w:r>
            <w:proofErr w:type="spellStart"/>
            <w:r>
              <w:rPr>
                <w:rFonts w:ascii="Times New Roman" w:eastAsiaTheme="minorHAnsi" w:hAnsi="Times New Roman"/>
                <w:color w:val="000000"/>
                <w:sz w:val="24"/>
                <w:szCs w:val="24"/>
                <w:lang w:val="en-US"/>
              </w:rPr>
              <w:t>în</w:t>
            </w:r>
            <w:proofErr w:type="spellEnd"/>
            <w:r>
              <w:rPr>
                <w:rFonts w:ascii="Times New Roman" w:eastAsiaTheme="minorHAnsi" w:hAnsi="Times New Roman"/>
                <w:color w:val="000000"/>
                <w:sz w:val="24"/>
                <w:szCs w:val="24"/>
                <w:lang w:val="en-US"/>
              </w:rPr>
              <w:t xml:space="preserve"> </w:t>
            </w:r>
            <w:proofErr w:type="spellStart"/>
            <w:r>
              <w:rPr>
                <w:rFonts w:ascii="Times New Roman" w:eastAsiaTheme="minorHAnsi" w:hAnsi="Times New Roman"/>
                <w:color w:val="000000"/>
                <w:sz w:val="24"/>
                <w:szCs w:val="24"/>
                <w:lang w:val="en-US"/>
              </w:rPr>
              <w:t>utilizare</w:t>
            </w:r>
            <w:proofErr w:type="spellEnd"/>
          </w:p>
        </w:tc>
        <w:tc>
          <w:tcPr>
            <w:tcW w:w="2255" w:type="dxa"/>
            <w:tcBorders>
              <w:top w:val="single" w:sz="4" w:space="0" w:color="auto"/>
              <w:left w:val="single" w:sz="4" w:space="0" w:color="auto"/>
              <w:bottom w:val="single" w:sz="4" w:space="0" w:color="auto"/>
              <w:right w:val="single" w:sz="4" w:space="0" w:color="auto"/>
            </w:tcBorders>
          </w:tcPr>
          <w:p w14:paraId="5AE065DE" w14:textId="77777777" w:rsidR="00B37334" w:rsidRPr="002908F7"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sidRPr="002908F7">
              <w:rPr>
                <w:rFonts w:ascii="Times New Roman" w:eastAsiaTheme="minorHAnsi" w:hAnsi="Times New Roman"/>
                <w:color w:val="000000"/>
                <w:sz w:val="24"/>
                <w:szCs w:val="24"/>
              </w:rPr>
              <w:t>2366</w:t>
            </w:r>
          </w:p>
        </w:tc>
        <w:tc>
          <w:tcPr>
            <w:tcW w:w="1714" w:type="dxa"/>
            <w:tcBorders>
              <w:top w:val="single" w:sz="4" w:space="0" w:color="auto"/>
              <w:left w:val="single" w:sz="4" w:space="0" w:color="auto"/>
              <w:bottom w:val="single" w:sz="4" w:space="0" w:color="auto"/>
              <w:right w:val="single" w:sz="4" w:space="0" w:color="auto"/>
            </w:tcBorders>
          </w:tcPr>
          <w:p w14:paraId="6DB0CAD7" w14:textId="77777777" w:rsidR="00B37334" w:rsidRPr="002908F7"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sidRPr="002908F7">
              <w:rPr>
                <w:rFonts w:ascii="Times New Roman" w:eastAsiaTheme="minorHAnsi" w:hAnsi="Times New Roman"/>
                <w:color w:val="000000"/>
                <w:sz w:val="24"/>
                <w:szCs w:val="24"/>
              </w:rPr>
              <w:t>1494</w:t>
            </w:r>
          </w:p>
        </w:tc>
        <w:tc>
          <w:tcPr>
            <w:tcW w:w="1795" w:type="dxa"/>
            <w:tcBorders>
              <w:top w:val="single" w:sz="4" w:space="0" w:color="auto"/>
              <w:left w:val="single" w:sz="4" w:space="0" w:color="auto"/>
              <w:bottom w:val="single" w:sz="4" w:space="0" w:color="auto"/>
              <w:right w:val="single" w:sz="4" w:space="0" w:color="auto"/>
            </w:tcBorders>
          </w:tcPr>
          <w:p w14:paraId="32629391" w14:textId="77777777" w:rsidR="00B37334" w:rsidRPr="001E0EA6"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2174" w:type="dxa"/>
            <w:tcBorders>
              <w:top w:val="single" w:sz="4" w:space="0" w:color="auto"/>
              <w:left w:val="single" w:sz="4" w:space="0" w:color="auto"/>
              <w:bottom w:val="single" w:sz="4" w:space="0" w:color="auto"/>
              <w:right w:val="single" w:sz="4" w:space="0" w:color="auto"/>
            </w:tcBorders>
          </w:tcPr>
          <w:p w14:paraId="0AC3E617" w14:textId="77777777" w:rsidR="00B37334" w:rsidRPr="002908F7"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sidRPr="002908F7">
              <w:rPr>
                <w:rFonts w:ascii="Times New Roman" w:eastAsiaTheme="minorHAnsi" w:hAnsi="Times New Roman"/>
                <w:color w:val="000000"/>
                <w:sz w:val="24"/>
                <w:szCs w:val="24"/>
              </w:rPr>
              <w:t>3860</w:t>
            </w:r>
          </w:p>
        </w:tc>
      </w:tr>
      <w:tr w:rsidR="00B37334" w:rsidRPr="004D23D6" w14:paraId="27693067" w14:textId="77777777" w:rsidTr="00255141">
        <w:trPr>
          <w:trHeight w:val="98"/>
        </w:trPr>
        <w:tc>
          <w:tcPr>
            <w:tcW w:w="2263" w:type="dxa"/>
            <w:tcBorders>
              <w:top w:val="single" w:sz="4" w:space="0" w:color="auto"/>
              <w:left w:val="single" w:sz="4" w:space="0" w:color="auto"/>
              <w:bottom w:val="single" w:sz="4" w:space="0" w:color="auto"/>
              <w:right w:val="single" w:sz="4" w:space="0" w:color="auto"/>
            </w:tcBorders>
          </w:tcPr>
          <w:p w14:paraId="03372ECA" w14:textId="77777777" w:rsidR="00B37334"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Mijloace fixe, din care:</w:t>
            </w:r>
          </w:p>
          <w:p w14:paraId="770AAB2F" w14:textId="77777777" w:rsidR="00B37334" w:rsidRPr="00CF142B" w:rsidRDefault="00B37334" w:rsidP="00255141">
            <w:pPr>
              <w:autoSpaceDE w:val="0"/>
              <w:autoSpaceDN w:val="0"/>
              <w:adjustRightInd w:val="0"/>
              <w:spacing w:after="0" w:line="240" w:lineRule="auto"/>
              <w:rPr>
                <w:rFonts w:ascii="Times New Roman" w:eastAsiaTheme="minorHAnsi" w:hAnsi="Times New Roman"/>
                <w:color w:val="000000"/>
                <w:sz w:val="24"/>
                <w:szCs w:val="24"/>
                <w:lang w:val="en-US"/>
              </w:rPr>
            </w:pPr>
            <w:r>
              <w:rPr>
                <w:rFonts w:ascii="Times New Roman" w:eastAsiaTheme="minorHAnsi" w:hAnsi="Times New Roman"/>
                <w:color w:val="000000"/>
                <w:sz w:val="24"/>
                <w:szCs w:val="24"/>
              </w:rPr>
              <w:t>C</w:t>
            </w:r>
            <w:proofErr w:type="spellStart"/>
            <w:r w:rsidRPr="00CF142B">
              <w:rPr>
                <w:rFonts w:ascii="Times New Roman" w:eastAsiaTheme="minorHAnsi" w:hAnsi="Times New Roman"/>
                <w:color w:val="000000"/>
                <w:sz w:val="24"/>
                <w:szCs w:val="24"/>
                <w:lang w:val="en-US"/>
              </w:rPr>
              <w:t>lădiri</w:t>
            </w:r>
            <w:proofErr w:type="spellEnd"/>
            <w:r w:rsidRPr="00CF142B">
              <w:rPr>
                <w:rFonts w:ascii="Times New Roman" w:eastAsiaTheme="minorHAnsi" w:hAnsi="Times New Roman"/>
                <w:color w:val="000000"/>
                <w:sz w:val="24"/>
                <w:szCs w:val="24"/>
                <w:lang w:val="en-US"/>
              </w:rPr>
              <w:t xml:space="preserve"> </w:t>
            </w:r>
          </w:p>
        </w:tc>
        <w:tc>
          <w:tcPr>
            <w:tcW w:w="2255" w:type="dxa"/>
            <w:tcBorders>
              <w:top w:val="single" w:sz="4" w:space="0" w:color="auto"/>
              <w:left w:val="single" w:sz="4" w:space="0" w:color="auto"/>
              <w:bottom w:val="single" w:sz="4" w:space="0" w:color="auto"/>
              <w:right w:val="single" w:sz="4" w:space="0" w:color="auto"/>
            </w:tcBorders>
          </w:tcPr>
          <w:p w14:paraId="6F5625EE" w14:textId="77777777" w:rsidR="00B37334" w:rsidRPr="002908F7"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5185572</w:t>
            </w:r>
          </w:p>
        </w:tc>
        <w:tc>
          <w:tcPr>
            <w:tcW w:w="1714" w:type="dxa"/>
            <w:tcBorders>
              <w:top w:val="single" w:sz="4" w:space="0" w:color="auto"/>
              <w:left w:val="single" w:sz="4" w:space="0" w:color="auto"/>
              <w:bottom w:val="single" w:sz="4" w:space="0" w:color="auto"/>
              <w:right w:val="single" w:sz="4" w:space="0" w:color="auto"/>
            </w:tcBorders>
          </w:tcPr>
          <w:p w14:paraId="56FA15F8" w14:textId="77777777" w:rsidR="00B37334" w:rsidRPr="002908F7"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350999</w:t>
            </w:r>
          </w:p>
        </w:tc>
        <w:tc>
          <w:tcPr>
            <w:tcW w:w="1795" w:type="dxa"/>
            <w:tcBorders>
              <w:top w:val="single" w:sz="4" w:space="0" w:color="auto"/>
              <w:left w:val="single" w:sz="4" w:space="0" w:color="auto"/>
              <w:bottom w:val="single" w:sz="4" w:space="0" w:color="auto"/>
              <w:right w:val="single" w:sz="4" w:space="0" w:color="auto"/>
            </w:tcBorders>
          </w:tcPr>
          <w:p w14:paraId="5329A455" w14:textId="77777777" w:rsidR="00B37334" w:rsidRPr="001E0EA6"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2174" w:type="dxa"/>
            <w:tcBorders>
              <w:top w:val="single" w:sz="4" w:space="0" w:color="auto"/>
              <w:left w:val="single" w:sz="4" w:space="0" w:color="auto"/>
              <w:bottom w:val="single" w:sz="4" w:space="0" w:color="auto"/>
              <w:right w:val="single" w:sz="4" w:space="0" w:color="auto"/>
            </w:tcBorders>
          </w:tcPr>
          <w:p w14:paraId="7F923787" w14:textId="77777777" w:rsidR="00B37334" w:rsidRPr="002908F7"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5536571</w:t>
            </w:r>
          </w:p>
        </w:tc>
      </w:tr>
      <w:tr w:rsidR="00B37334" w:rsidRPr="004D23D6" w14:paraId="2BFB3B55" w14:textId="77777777" w:rsidTr="00255141">
        <w:trPr>
          <w:trHeight w:val="98"/>
        </w:trPr>
        <w:tc>
          <w:tcPr>
            <w:tcW w:w="2263" w:type="dxa"/>
            <w:tcBorders>
              <w:top w:val="single" w:sz="4" w:space="0" w:color="auto"/>
              <w:left w:val="single" w:sz="4" w:space="0" w:color="auto"/>
              <w:bottom w:val="single" w:sz="4" w:space="0" w:color="auto"/>
              <w:right w:val="single" w:sz="4" w:space="0" w:color="auto"/>
            </w:tcBorders>
          </w:tcPr>
          <w:p w14:paraId="0972AAB9" w14:textId="77777777" w:rsidR="00B37334" w:rsidRPr="00D439B1"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Construcţii speciale</w:t>
            </w:r>
          </w:p>
        </w:tc>
        <w:tc>
          <w:tcPr>
            <w:tcW w:w="2255" w:type="dxa"/>
            <w:tcBorders>
              <w:top w:val="single" w:sz="4" w:space="0" w:color="auto"/>
              <w:left w:val="single" w:sz="4" w:space="0" w:color="auto"/>
              <w:bottom w:val="single" w:sz="4" w:space="0" w:color="auto"/>
              <w:right w:val="single" w:sz="4" w:space="0" w:color="auto"/>
            </w:tcBorders>
          </w:tcPr>
          <w:p w14:paraId="0F0C43BE" w14:textId="77777777" w:rsidR="00B37334" w:rsidRPr="002908F7"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1783952</w:t>
            </w:r>
          </w:p>
        </w:tc>
        <w:tc>
          <w:tcPr>
            <w:tcW w:w="1714" w:type="dxa"/>
            <w:tcBorders>
              <w:top w:val="single" w:sz="4" w:space="0" w:color="auto"/>
              <w:left w:val="single" w:sz="4" w:space="0" w:color="auto"/>
              <w:bottom w:val="single" w:sz="4" w:space="0" w:color="auto"/>
              <w:right w:val="single" w:sz="4" w:space="0" w:color="auto"/>
            </w:tcBorders>
          </w:tcPr>
          <w:p w14:paraId="648F7CE7" w14:textId="77777777" w:rsidR="00B37334" w:rsidRPr="002908F7"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9639</w:t>
            </w:r>
          </w:p>
        </w:tc>
        <w:tc>
          <w:tcPr>
            <w:tcW w:w="1795" w:type="dxa"/>
            <w:tcBorders>
              <w:top w:val="single" w:sz="4" w:space="0" w:color="auto"/>
              <w:left w:val="single" w:sz="4" w:space="0" w:color="auto"/>
              <w:bottom w:val="single" w:sz="4" w:space="0" w:color="auto"/>
              <w:right w:val="single" w:sz="4" w:space="0" w:color="auto"/>
            </w:tcBorders>
          </w:tcPr>
          <w:p w14:paraId="6FB7A28D" w14:textId="77777777" w:rsidR="00B37334" w:rsidRPr="001E0EA6"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2174" w:type="dxa"/>
            <w:tcBorders>
              <w:top w:val="single" w:sz="4" w:space="0" w:color="auto"/>
              <w:left w:val="single" w:sz="4" w:space="0" w:color="auto"/>
              <w:bottom w:val="single" w:sz="4" w:space="0" w:color="auto"/>
              <w:right w:val="single" w:sz="4" w:space="0" w:color="auto"/>
            </w:tcBorders>
          </w:tcPr>
          <w:p w14:paraId="72E3E5FE" w14:textId="77777777" w:rsidR="00B37334" w:rsidRPr="002908F7"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1793591</w:t>
            </w:r>
          </w:p>
        </w:tc>
      </w:tr>
      <w:tr w:rsidR="00B37334" w:rsidRPr="004D23D6" w14:paraId="34B24367" w14:textId="77777777" w:rsidTr="00255141">
        <w:trPr>
          <w:trHeight w:val="98"/>
        </w:trPr>
        <w:tc>
          <w:tcPr>
            <w:tcW w:w="2263" w:type="dxa"/>
            <w:tcBorders>
              <w:top w:val="single" w:sz="4" w:space="0" w:color="auto"/>
              <w:left w:val="single" w:sz="4" w:space="0" w:color="auto"/>
              <w:bottom w:val="single" w:sz="4" w:space="0" w:color="auto"/>
              <w:right w:val="single" w:sz="4" w:space="0" w:color="auto"/>
            </w:tcBorders>
          </w:tcPr>
          <w:p w14:paraId="602001AC" w14:textId="77777777" w:rsidR="00B37334" w:rsidRPr="00D439B1"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Maşini, u</w:t>
            </w:r>
            <w:proofErr w:type="spellStart"/>
            <w:r w:rsidRPr="00CF142B">
              <w:rPr>
                <w:rFonts w:ascii="Times New Roman" w:eastAsiaTheme="minorHAnsi" w:hAnsi="Times New Roman"/>
                <w:color w:val="000000"/>
                <w:sz w:val="24"/>
                <w:szCs w:val="24"/>
                <w:lang w:val="en-US"/>
              </w:rPr>
              <w:t>tilaje</w:t>
            </w:r>
            <w:proofErr w:type="spellEnd"/>
            <w:r w:rsidRPr="00CF142B">
              <w:rPr>
                <w:rFonts w:ascii="Times New Roman" w:eastAsiaTheme="minorHAnsi" w:hAnsi="Times New Roman"/>
                <w:color w:val="000000"/>
                <w:sz w:val="24"/>
                <w:szCs w:val="24"/>
                <w:lang w:val="en-US"/>
              </w:rPr>
              <w:t xml:space="preserve"> </w:t>
            </w:r>
            <w:proofErr w:type="spellStart"/>
            <w:r w:rsidRPr="00CF142B">
              <w:rPr>
                <w:rFonts w:ascii="Times New Roman" w:eastAsiaTheme="minorHAnsi" w:hAnsi="Times New Roman"/>
                <w:color w:val="000000"/>
                <w:sz w:val="24"/>
                <w:szCs w:val="24"/>
                <w:lang w:val="en-US"/>
              </w:rPr>
              <w:t>şi</w:t>
            </w:r>
            <w:proofErr w:type="spellEnd"/>
            <w:r w:rsidRPr="00CF142B">
              <w:rPr>
                <w:rFonts w:ascii="Times New Roman" w:eastAsiaTheme="minorHAnsi" w:hAnsi="Times New Roman"/>
                <w:color w:val="000000"/>
                <w:sz w:val="24"/>
                <w:szCs w:val="24"/>
                <w:lang w:val="en-US"/>
              </w:rPr>
              <w:t xml:space="preserve"> </w:t>
            </w:r>
            <w:r>
              <w:rPr>
                <w:rFonts w:ascii="Times New Roman" w:eastAsiaTheme="minorHAnsi" w:hAnsi="Times New Roman"/>
                <w:color w:val="000000"/>
                <w:sz w:val="24"/>
                <w:szCs w:val="24"/>
              </w:rPr>
              <w:t xml:space="preserve">instalaţii tehnice </w:t>
            </w:r>
          </w:p>
        </w:tc>
        <w:tc>
          <w:tcPr>
            <w:tcW w:w="2255" w:type="dxa"/>
            <w:tcBorders>
              <w:top w:val="single" w:sz="4" w:space="0" w:color="auto"/>
              <w:left w:val="single" w:sz="4" w:space="0" w:color="auto"/>
              <w:bottom w:val="single" w:sz="4" w:space="0" w:color="auto"/>
              <w:right w:val="single" w:sz="4" w:space="0" w:color="auto"/>
            </w:tcBorders>
          </w:tcPr>
          <w:p w14:paraId="46ECFC80" w14:textId="77777777" w:rsidR="00B37334" w:rsidRPr="002908F7"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2810002</w:t>
            </w:r>
          </w:p>
        </w:tc>
        <w:tc>
          <w:tcPr>
            <w:tcW w:w="1714" w:type="dxa"/>
            <w:tcBorders>
              <w:top w:val="single" w:sz="4" w:space="0" w:color="auto"/>
              <w:left w:val="single" w:sz="4" w:space="0" w:color="auto"/>
              <w:bottom w:val="single" w:sz="4" w:space="0" w:color="auto"/>
              <w:right w:val="single" w:sz="4" w:space="0" w:color="auto"/>
            </w:tcBorders>
          </w:tcPr>
          <w:p w14:paraId="0C9F8C40" w14:textId="77777777" w:rsidR="00B37334" w:rsidRPr="002908F7"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455226</w:t>
            </w:r>
          </w:p>
        </w:tc>
        <w:tc>
          <w:tcPr>
            <w:tcW w:w="1795" w:type="dxa"/>
            <w:tcBorders>
              <w:top w:val="single" w:sz="4" w:space="0" w:color="auto"/>
              <w:left w:val="single" w:sz="4" w:space="0" w:color="auto"/>
              <w:bottom w:val="single" w:sz="4" w:space="0" w:color="auto"/>
              <w:right w:val="single" w:sz="4" w:space="0" w:color="auto"/>
            </w:tcBorders>
          </w:tcPr>
          <w:p w14:paraId="5FD42D3E" w14:textId="77777777" w:rsidR="00B37334" w:rsidRPr="001E0EA6"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2174" w:type="dxa"/>
            <w:tcBorders>
              <w:top w:val="single" w:sz="4" w:space="0" w:color="auto"/>
              <w:left w:val="single" w:sz="4" w:space="0" w:color="auto"/>
              <w:bottom w:val="single" w:sz="4" w:space="0" w:color="auto"/>
              <w:right w:val="single" w:sz="4" w:space="0" w:color="auto"/>
            </w:tcBorders>
          </w:tcPr>
          <w:p w14:paraId="69D893FD" w14:textId="77777777" w:rsidR="00B37334" w:rsidRPr="002908F7"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3265228</w:t>
            </w:r>
          </w:p>
        </w:tc>
      </w:tr>
      <w:tr w:rsidR="00B37334" w:rsidRPr="004D23D6" w14:paraId="776027CF" w14:textId="77777777" w:rsidTr="00255141">
        <w:trPr>
          <w:trHeight w:val="98"/>
        </w:trPr>
        <w:tc>
          <w:tcPr>
            <w:tcW w:w="2263" w:type="dxa"/>
            <w:tcBorders>
              <w:top w:val="single" w:sz="4" w:space="0" w:color="auto"/>
              <w:left w:val="single" w:sz="4" w:space="0" w:color="auto"/>
              <w:bottom w:val="single" w:sz="4" w:space="0" w:color="auto"/>
              <w:right w:val="single" w:sz="4" w:space="0" w:color="auto"/>
            </w:tcBorders>
          </w:tcPr>
          <w:p w14:paraId="35D08EE0" w14:textId="77777777" w:rsidR="00B37334" w:rsidRPr="00D439B1"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Mijloace de transport</w:t>
            </w:r>
          </w:p>
        </w:tc>
        <w:tc>
          <w:tcPr>
            <w:tcW w:w="2255" w:type="dxa"/>
            <w:tcBorders>
              <w:top w:val="single" w:sz="4" w:space="0" w:color="auto"/>
              <w:left w:val="single" w:sz="4" w:space="0" w:color="auto"/>
              <w:bottom w:val="single" w:sz="4" w:space="0" w:color="auto"/>
              <w:right w:val="single" w:sz="4" w:space="0" w:color="auto"/>
            </w:tcBorders>
          </w:tcPr>
          <w:p w14:paraId="1D05F3A8" w14:textId="77777777" w:rsidR="00B37334" w:rsidRPr="002908F7"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801331</w:t>
            </w:r>
          </w:p>
        </w:tc>
        <w:tc>
          <w:tcPr>
            <w:tcW w:w="1714" w:type="dxa"/>
            <w:tcBorders>
              <w:top w:val="single" w:sz="4" w:space="0" w:color="auto"/>
              <w:left w:val="single" w:sz="4" w:space="0" w:color="auto"/>
              <w:bottom w:val="single" w:sz="4" w:space="0" w:color="auto"/>
              <w:right w:val="single" w:sz="4" w:space="0" w:color="auto"/>
            </w:tcBorders>
          </w:tcPr>
          <w:p w14:paraId="08612410" w14:textId="77777777" w:rsidR="00B37334" w:rsidRPr="002908F7"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18575</w:t>
            </w:r>
          </w:p>
        </w:tc>
        <w:tc>
          <w:tcPr>
            <w:tcW w:w="1795" w:type="dxa"/>
            <w:tcBorders>
              <w:top w:val="single" w:sz="4" w:space="0" w:color="auto"/>
              <w:left w:val="single" w:sz="4" w:space="0" w:color="auto"/>
              <w:bottom w:val="single" w:sz="4" w:space="0" w:color="auto"/>
              <w:right w:val="single" w:sz="4" w:space="0" w:color="auto"/>
            </w:tcBorders>
          </w:tcPr>
          <w:p w14:paraId="11B13DDA" w14:textId="77777777" w:rsidR="00B37334" w:rsidRPr="002908F7"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26750</w:t>
            </w:r>
          </w:p>
        </w:tc>
        <w:tc>
          <w:tcPr>
            <w:tcW w:w="2174" w:type="dxa"/>
            <w:tcBorders>
              <w:top w:val="single" w:sz="4" w:space="0" w:color="auto"/>
              <w:left w:val="single" w:sz="4" w:space="0" w:color="auto"/>
              <w:bottom w:val="single" w:sz="4" w:space="0" w:color="auto"/>
              <w:right w:val="single" w:sz="4" w:space="0" w:color="auto"/>
            </w:tcBorders>
          </w:tcPr>
          <w:p w14:paraId="579E84F9" w14:textId="77777777" w:rsidR="00B37334" w:rsidRPr="002908F7"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793156</w:t>
            </w:r>
          </w:p>
        </w:tc>
      </w:tr>
      <w:tr w:rsidR="00B37334" w:rsidRPr="004D23D6" w14:paraId="503EC886" w14:textId="77777777" w:rsidTr="00255141">
        <w:trPr>
          <w:trHeight w:val="98"/>
        </w:trPr>
        <w:tc>
          <w:tcPr>
            <w:tcW w:w="2263" w:type="dxa"/>
            <w:tcBorders>
              <w:top w:val="single" w:sz="4" w:space="0" w:color="auto"/>
              <w:left w:val="single" w:sz="4" w:space="0" w:color="auto"/>
              <w:bottom w:val="single" w:sz="4" w:space="0" w:color="auto"/>
              <w:right w:val="single" w:sz="4" w:space="0" w:color="auto"/>
            </w:tcBorders>
          </w:tcPr>
          <w:p w14:paraId="3EE42ADB" w14:textId="77777777" w:rsidR="00B37334" w:rsidRPr="00D439B1"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Inventar şi mobilier</w:t>
            </w:r>
          </w:p>
        </w:tc>
        <w:tc>
          <w:tcPr>
            <w:tcW w:w="2255" w:type="dxa"/>
            <w:tcBorders>
              <w:top w:val="single" w:sz="4" w:space="0" w:color="auto"/>
              <w:left w:val="single" w:sz="4" w:space="0" w:color="auto"/>
              <w:bottom w:val="single" w:sz="4" w:space="0" w:color="auto"/>
              <w:right w:val="single" w:sz="4" w:space="0" w:color="auto"/>
            </w:tcBorders>
          </w:tcPr>
          <w:p w14:paraId="524CFABC" w14:textId="77777777" w:rsidR="00B37334" w:rsidRPr="002908F7"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122878</w:t>
            </w:r>
          </w:p>
        </w:tc>
        <w:tc>
          <w:tcPr>
            <w:tcW w:w="1714" w:type="dxa"/>
            <w:tcBorders>
              <w:top w:val="single" w:sz="4" w:space="0" w:color="auto"/>
              <w:left w:val="single" w:sz="4" w:space="0" w:color="auto"/>
              <w:bottom w:val="single" w:sz="4" w:space="0" w:color="auto"/>
              <w:right w:val="single" w:sz="4" w:space="0" w:color="auto"/>
            </w:tcBorders>
          </w:tcPr>
          <w:p w14:paraId="6E3BDCB4" w14:textId="77777777" w:rsidR="00B37334" w:rsidRPr="002908F7"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88391</w:t>
            </w:r>
          </w:p>
        </w:tc>
        <w:tc>
          <w:tcPr>
            <w:tcW w:w="1795" w:type="dxa"/>
            <w:tcBorders>
              <w:top w:val="single" w:sz="4" w:space="0" w:color="auto"/>
              <w:left w:val="single" w:sz="4" w:space="0" w:color="auto"/>
              <w:bottom w:val="single" w:sz="4" w:space="0" w:color="auto"/>
              <w:right w:val="single" w:sz="4" w:space="0" w:color="auto"/>
            </w:tcBorders>
          </w:tcPr>
          <w:p w14:paraId="098EE080" w14:textId="77777777" w:rsidR="00B37334" w:rsidRPr="001E0EA6"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2174" w:type="dxa"/>
            <w:tcBorders>
              <w:top w:val="single" w:sz="4" w:space="0" w:color="auto"/>
              <w:left w:val="single" w:sz="4" w:space="0" w:color="auto"/>
              <w:bottom w:val="single" w:sz="4" w:space="0" w:color="auto"/>
              <w:right w:val="single" w:sz="4" w:space="0" w:color="auto"/>
            </w:tcBorders>
          </w:tcPr>
          <w:p w14:paraId="494752C2" w14:textId="77777777" w:rsidR="00B37334" w:rsidRPr="002908F7"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211269</w:t>
            </w:r>
          </w:p>
        </w:tc>
      </w:tr>
      <w:tr w:rsidR="00B37334" w:rsidRPr="004D23D6" w14:paraId="7D227593" w14:textId="77777777" w:rsidTr="00255141">
        <w:trPr>
          <w:trHeight w:val="98"/>
        </w:trPr>
        <w:tc>
          <w:tcPr>
            <w:tcW w:w="2263" w:type="dxa"/>
            <w:tcBorders>
              <w:top w:val="single" w:sz="4" w:space="0" w:color="auto"/>
              <w:left w:val="single" w:sz="4" w:space="0" w:color="auto"/>
              <w:bottom w:val="single" w:sz="4" w:space="0" w:color="auto"/>
              <w:right w:val="single" w:sz="4" w:space="0" w:color="auto"/>
            </w:tcBorders>
          </w:tcPr>
          <w:p w14:paraId="139F93AD" w14:textId="77777777" w:rsidR="00B37334" w:rsidRPr="004D23D6" w:rsidRDefault="00B37334" w:rsidP="00255141">
            <w:pPr>
              <w:autoSpaceDE w:val="0"/>
              <w:autoSpaceDN w:val="0"/>
              <w:adjustRightInd w:val="0"/>
              <w:spacing w:after="0" w:line="240" w:lineRule="auto"/>
              <w:rPr>
                <w:rFonts w:ascii="Times New Roman" w:eastAsiaTheme="minorHAnsi" w:hAnsi="Times New Roman"/>
                <w:color w:val="000000"/>
                <w:sz w:val="24"/>
                <w:szCs w:val="24"/>
                <w:lang w:val="ru-RU"/>
              </w:rPr>
            </w:pPr>
            <w:proofErr w:type="spellStart"/>
            <w:r w:rsidRPr="004D23D6">
              <w:rPr>
                <w:rFonts w:ascii="Times New Roman" w:eastAsiaTheme="minorHAnsi" w:hAnsi="Times New Roman"/>
                <w:color w:val="000000"/>
                <w:sz w:val="24"/>
                <w:szCs w:val="24"/>
                <w:lang w:val="ru-RU"/>
              </w:rPr>
              <w:t>Alte</w:t>
            </w:r>
            <w:proofErr w:type="spellEnd"/>
            <w:r w:rsidRPr="004D23D6">
              <w:rPr>
                <w:rFonts w:ascii="Times New Roman" w:eastAsiaTheme="minorHAnsi" w:hAnsi="Times New Roman"/>
                <w:color w:val="000000"/>
                <w:sz w:val="24"/>
                <w:szCs w:val="24"/>
                <w:lang w:val="ru-RU"/>
              </w:rPr>
              <w:t xml:space="preserve"> </w:t>
            </w:r>
            <w:r>
              <w:rPr>
                <w:rFonts w:ascii="Times New Roman" w:eastAsiaTheme="minorHAnsi" w:hAnsi="Times New Roman"/>
                <w:color w:val="000000"/>
                <w:sz w:val="24"/>
                <w:szCs w:val="24"/>
              </w:rPr>
              <w:t>mijloace fixe</w:t>
            </w:r>
            <w:r w:rsidRPr="004D23D6">
              <w:rPr>
                <w:rFonts w:ascii="Times New Roman" w:eastAsiaTheme="minorHAnsi" w:hAnsi="Times New Roman"/>
                <w:color w:val="000000"/>
                <w:sz w:val="24"/>
                <w:szCs w:val="24"/>
                <w:lang w:val="ru-RU"/>
              </w:rPr>
              <w:t xml:space="preserve"> </w:t>
            </w:r>
          </w:p>
        </w:tc>
        <w:tc>
          <w:tcPr>
            <w:tcW w:w="2255" w:type="dxa"/>
            <w:tcBorders>
              <w:top w:val="single" w:sz="4" w:space="0" w:color="auto"/>
              <w:left w:val="single" w:sz="4" w:space="0" w:color="auto"/>
              <w:bottom w:val="single" w:sz="4" w:space="0" w:color="auto"/>
              <w:right w:val="single" w:sz="4" w:space="0" w:color="auto"/>
            </w:tcBorders>
          </w:tcPr>
          <w:p w14:paraId="6BF102E6" w14:textId="77777777" w:rsidR="00B37334" w:rsidRPr="001E0EA6"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1714" w:type="dxa"/>
            <w:tcBorders>
              <w:top w:val="single" w:sz="4" w:space="0" w:color="auto"/>
              <w:left w:val="single" w:sz="4" w:space="0" w:color="auto"/>
              <w:bottom w:val="single" w:sz="4" w:space="0" w:color="auto"/>
              <w:right w:val="single" w:sz="4" w:space="0" w:color="auto"/>
            </w:tcBorders>
          </w:tcPr>
          <w:p w14:paraId="18093475" w14:textId="77777777" w:rsidR="00B37334" w:rsidRPr="001E0EA6"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1795" w:type="dxa"/>
            <w:tcBorders>
              <w:top w:val="single" w:sz="4" w:space="0" w:color="auto"/>
              <w:left w:val="single" w:sz="4" w:space="0" w:color="auto"/>
              <w:bottom w:val="single" w:sz="4" w:space="0" w:color="auto"/>
              <w:right w:val="single" w:sz="4" w:space="0" w:color="auto"/>
            </w:tcBorders>
          </w:tcPr>
          <w:p w14:paraId="342E2C92" w14:textId="77777777" w:rsidR="00B37334" w:rsidRPr="001E0EA6"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2174" w:type="dxa"/>
            <w:tcBorders>
              <w:top w:val="single" w:sz="4" w:space="0" w:color="auto"/>
              <w:left w:val="single" w:sz="4" w:space="0" w:color="auto"/>
              <w:bottom w:val="single" w:sz="4" w:space="0" w:color="auto"/>
              <w:right w:val="single" w:sz="4" w:space="0" w:color="auto"/>
            </w:tcBorders>
          </w:tcPr>
          <w:p w14:paraId="6A709C20" w14:textId="77777777" w:rsidR="00B37334" w:rsidRPr="001E0EA6"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r>
      <w:tr w:rsidR="00B37334" w:rsidRPr="004D23D6" w14:paraId="2A427751" w14:textId="77777777" w:rsidTr="00255141">
        <w:trPr>
          <w:trHeight w:val="98"/>
        </w:trPr>
        <w:tc>
          <w:tcPr>
            <w:tcW w:w="2263" w:type="dxa"/>
            <w:tcBorders>
              <w:top w:val="single" w:sz="4" w:space="0" w:color="auto"/>
              <w:left w:val="single" w:sz="4" w:space="0" w:color="auto"/>
              <w:bottom w:val="single" w:sz="4" w:space="0" w:color="auto"/>
              <w:right w:val="single" w:sz="4" w:space="0" w:color="auto"/>
            </w:tcBorders>
          </w:tcPr>
          <w:p w14:paraId="2E059592" w14:textId="77777777" w:rsidR="00B37334" w:rsidRPr="00D439B1"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Resurse minerale</w:t>
            </w:r>
          </w:p>
        </w:tc>
        <w:tc>
          <w:tcPr>
            <w:tcW w:w="2255" w:type="dxa"/>
            <w:tcBorders>
              <w:top w:val="single" w:sz="4" w:space="0" w:color="auto"/>
              <w:left w:val="single" w:sz="4" w:space="0" w:color="auto"/>
              <w:bottom w:val="single" w:sz="4" w:space="0" w:color="auto"/>
              <w:right w:val="single" w:sz="4" w:space="0" w:color="auto"/>
            </w:tcBorders>
          </w:tcPr>
          <w:p w14:paraId="2747BD9C" w14:textId="77777777" w:rsidR="00B37334" w:rsidRPr="001E0EA6"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1714" w:type="dxa"/>
            <w:tcBorders>
              <w:top w:val="single" w:sz="4" w:space="0" w:color="auto"/>
              <w:left w:val="single" w:sz="4" w:space="0" w:color="auto"/>
              <w:bottom w:val="single" w:sz="4" w:space="0" w:color="auto"/>
              <w:right w:val="single" w:sz="4" w:space="0" w:color="auto"/>
            </w:tcBorders>
          </w:tcPr>
          <w:p w14:paraId="0641CCA9" w14:textId="77777777" w:rsidR="00B37334" w:rsidRPr="001E0EA6"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1795" w:type="dxa"/>
            <w:tcBorders>
              <w:top w:val="single" w:sz="4" w:space="0" w:color="auto"/>
              <w:left w:val="single" w:sz="4" w:space="0" w:color="auto"/>
              <w:bottom w:val="single" w:sz="4" w:space="0" w:color="auto"/>
              <w:right w:val="single" w:sz="4" w:space="0" w:color="auto"/>
            </w:tcBorders>
          </w:tcPr>
          <w:p w14:paraId="255531B5" w14:textId="77777777" w:rsidR="00B37334" w:rsidRPr="001E0EA6"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2174" w:type="dxa"/>
            <w:tcBorders>
              <w:top w:val="single" w:sz="4" w:space="0" w:color="auto"/>
              <w:left w:val="single" w:sz="4" w:space="0" w:color="auto"/>
              <w:bottom w:val="single" w:sz="4" w:space="0" w:color="auto"/>
              <w:right w:val="single" w:sz="4" w:space="0" w:color="auto"/>
            </w:tcBorders>
          </w:tcPr>
          <w:p w14:paraId="5060BD14" w14:textId="77777777" w:rsidR="00B37334" w:rsidRPr="001E0EA6"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r>
      <w:tr w:rsidR="00B37334" w:rsidRPr="004D23D6" w14:paraId="366296A4" w14:textId="77777777" w:rsidTr="00255141">
        <w:trPr>
          <w:trHeight w:val="98"/>
        </w:trPr>
        <w:tc>
          <w:tcPr>
            <w:tcW w:w="2263" w:type="dxa"/>
            <w:tcBorders>
              <w:top w:val="single" w:sz="4" w:space="0" w:color="auto"/>
              <w:left w:val="single" w:sz="4" w:space="0" w:color="auto"/>
              <w:bottom w:val="single" w:sz="4" w:space="0" w:color="auto"/>
              <w:right w:val="single" w:sz="4" w:space="0" w:color="auto"/>
            </w:tcBorders>
          </w:tcPr>
          <w:p w14:paraId="52E82A1A" w14:textId="77777777" w:rsidR="00B37334" w:rsidRPr="00D439B1"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Investiţii imobiliare</w:t>
            </w:r>
          </w:p>
        </w:tc>
        <w:tc>
          <w:tcPr>
            <w:tcW w:w="2255" w:type="dxa"/>
            <w:tcBorders>
              <w:top w:val="single" w:sz="4" w:space="0" w:color="auto"/>
              <w:left w:val="single" w:sz="4" w:space="0" w:color="auto"/>
              <w:bottom w:val="single" w:sz="4" w:space="0" w:color="auto"/>
              <w:right w:val="single" w:sz="4" w:space="0" w:color="auto"/>
            </w:tcBorders>
          </w:tcPr>
          <w:p w14:paraId="2FA412D2" w14:textId="77777777" w:rsidR="00B37334" w:rsidRPr="001E0EA6"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1714" w:type="dxa"/>
            <w:tcBorders>
              <w:top w:val="single" w:sz="4" w:space="0" w:color="auto"/>
              <w:left w:val="single" w:sz="4" w:space="0" w:color="auto"/>
              <w:bottom w:val="single" w:sz="4" w:space="0" w:color="auto"/>
              <w:right w:val="single" w:sz="4" w:space="0" w:color="auto"/>
            </w:tcBorders>
          </w:tcPr>
          <w:p w14:paraId="4472C0EE" w14:textId="77777777" w:rsidR="00B37334" w:rsidRPr="001E0EA6"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1795" w:type="dxa"/>
            <w:tcBorders>
              <w:top w:val="single" w:sz="4" w:space="0" w:color="auto"/>
              <w:left w:val="single" w:sz="4" w:space="0" w:color="auto"/>
              <w:bottom w:val="single" w:sz="4" w:space="0" w:color="auto"/>
              <w:right w:val="single" w:sz="4" w:space="0" w:color="auto"/>
            </w:tcBorders>
          </w:tcPr>
          <w:p w14:paraId="01603E9C" w14:textId="77777777" w:rsidR="00B37334" w:rsidRPr="001E0EA6"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2174" w:type="dxa"/>
            <w:tcBorders>
              <w:top w:val="single" w:sz="4" w:space="0" w:color="auto"/>
              <w:left w:val="single" w:sz="4" w:space="0" w:color="auto"/>
              <w:bottom w:val="single" w:sz="4" w:space="0" w:color="auto"/>
              <w:right w:val="single" w:sz="4" w:space="0" w:color="auto"/>
            </w:tcBorders>
          </w:tcPr>
          <w:p w14:paraId="644E9979" w14:textId="77777777" w:rsidR="00B37334" w:rsidRPr="001E0EA6"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r>
      <w:tr w:rsidR="00B37334" w:rsidRPr="004D23D6" w14:paraId="0ECBDECB" w14:textId="77777777" w:rsidTr="00255141">
        <w:trPr>
          <w:trHeight w:val="98"/>
        </w:trPr>
        <w:tc>
          <w:tcPr>
            <w:tcW w:w="2263" w:type="dxa"/>
            <w:tcBorders>
              <w:top w:val="single" w:sz="4" w:space="0" w:color="auto"/>
              <w:left w:val="single" w:sz="4" w:space="0" w:color="auto"/>
              <w:bottom w:val="single" w:sz="4" w:space="0" w:color="auto"/>
              <w:right w:val="single" w:sz="4" w:space="0" w:color="auto"/>
            </w:tcBorders>
          </w:tcPr>
          <w:p w14:paraId="7F39F527" w14:textId="77777777" w:rsidR="00B37334" w:rsidRPr="00097A8C" w:rsidRDefault="00B37334" w:rsidP="00255141">
            <w:pPr>
              <w:autoSpaceDE w:val="0"/>
              <w:autoSpaceDN w:val="0"/>
              <w:adjustRightInd w:val="0"/>
              <w:spacing w:after="0" w:line="240" w:lineRule="auto"/>
              <w:rPr>
                <w:rFonts w:ascii="Times New Roman" w:eastAsiaTheme="minorHAnsi" w:hAnsi="Times New Roman"/>
                <w:color w:val="000000"/>
                <w:sz w:val="24"/>
                <w:szCs w:val="24"/>
                <w:lang w:val="ru-RU"/>
              </w:rPr>
            </w:pPr>
            <w:proofErr w:type="spellStart"/>
            <w:r w:rsidRPr="00097A8C">
              <w:rPr>
                <w:rFonts w:ascii="Times New Roman" w:eastAsiaTheme="minorHAnsi" w:hAnsi="Times New Roman"/>
                <w:b/>
                <w:bCs/>
                <w:color w:val="000000"/>
                <w:sz w:val="24"/>
                <w:szCs w:val="24"/>
                <w:lang w:val="ru-RU"/>
              </w:rPr>
              <w:t>Total</w:t>
            </w:r>
            <w:proofErr w:type="spellEnd"/>
            <w:r w:rsidRPr="00097A8C">
              <w:rPr>
                <w:rFonts w:ascii="Times New Roman" w:eastAsiaTheme="minorHAnsi" w:hAnsi="Times New Roman"/>
                <w:b/>
                <w:bCs/>
                <w:color w:val="000000"/>
                <w:sz w:val="24"/>
                <w:szCs w:val="24"/>
                <w:lang w:val="ru-RU"/>
              </w:rPr>
              <w:t xml:space="preserve"> </w:t>
            </w:r>
          </w:p>
        </w:tc>
        <w:tc>
          <w:tcPr>
            <w:tcW w:w="2255" w:type="dxa"/>
            <w:tcBorders>
              <w:top w:val="single" w:sz="4" w:space="0" w:color="auto"/>
              <w:left w:val="single" w:sz="4" w:space="0" w:color="auto"/>
              <w:bottom w:val="single" w:sz="4" w:space="0" w:color="auto"/>
              <w:right w:val="single" w:sz="4" w:space="0" w:color="auto"/>
            </w:tcBorders>
          </w:tcPr>
          <w:p w14:paraId="6D7EE8BA" w14:textId="77777777" w:rsidR="00B37334" w:rsidRPr="002908F7"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10706101</w:t>
            </w:r>
          </w:p>
        </w:tc>
        <w:tc>
          <w:tcPr>
            <w:tcW w:w="1714" w:type="dxa"/>
            <w:tcBorders>
              <w:top w:val="single" w:sz="4" w:space="0" w:color="auto"/>
              <w:left w:val="single" w:sz="4" w:space="0" w:color="auto"/>
              <w:bottom w:val="single" w:sz="4" w:space="0" w:color="auto"/>
              <w:right w:val="single" w:sz="4" w:space="0" w:color="auto"/>
            </w:tcBorders>
          </w:tcPr>
          <w:p w14:paraId="38B328AC" w14:textId="77777777" w:rsidR="00B37334" w:rsidRPr="002908F7"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924324</w:t>
            </w:r>
          </w:p>
        </w:tc>
        <w:tc>
          <w:tcPr>
            <w:tcW w:w="1795" w:type="dxa"/>
            <w:tcBorders>
              <w:top w:val="single" w:sz="4" w:space="0" w:color="auto"/>
              <w:left w:val="single" w:sz="4" w:space="0" w:color="auto"/>
              <w:bottom w:val="single" w:sz="4" w:space="0" w:color="auto"/>
              <w:right w:val="single" w:sz="4" w:space="0" w:color="auto"/>
            </w:tcBorders>
          </w:tcPr>
          <w:p w14:paraId="4C2C2720" w14:textId="77777777" w:rsidR="00B37334" w:rsidRPr="002908F7"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26750</w:t>
            </w:r>
          </w:p>
        </w:tc>
        <w:tc>
          <w:tcPr>
            <w:tcW w:w="2174" w:type="dxa"/>
            <w:tcBorders>
              <w:top w:val="single" w:sz="4" w:space="0" w:color="auto"/>
              <w:left w:val="single" w:sz="4" w:space="0" w:color="auto"/>
              <w:bottom w:val="single" w:sz="4" w:space="0" w:color="auto"/>
              <w:right w:val="single" w:sz="4" w:space="0" w:color="auto"/>
            </w:tcBorders>
          </w:tcPr>
          <w:p w14:paraId="54E5CBE4" w14:textId="77777777" w:rsidR="00B37334" w:rsidRPr="002908F7"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11603675</w:t>
            </w:r>
          </w:p>
        </w:tc>
      </w:tr>
    </w:tbl>
    <w:p w14:paraId="33CBBA44" w14:textId="77777777" w:rsidR="00DE3193" w:rsidRPr="00DE3193" w:rsidRDefault="00DE3193" w:rsidP="00DE3193">
      <w:pPr>
        <w:spacing w:after="0"/>
        <w:rPr>
          <w:rFonts w:ascii="Times New Roman" w:hAnsi="Times New Roman"/>
          <w:sz w:val="28"/>
          <w:szCs w:val="28"/>
        </w:rPr>
      </w:pPr>
      <w:r w:rsidRPr="00DE3193">
        <w:rPr>
          <w:rFonts w:ascii="Times New Roman" w:hAnsi="Times New Roman"/>
          <w:sz w:val="28"/>
          <w:szCs w:val="28"/>
        </w:rPr>
        <w:lastRenderedPageBreak/>
        <w:t xml:space="preserve">         </w:t>
      </w:r>
      <w:r w:rsidRPr="00B55E8D">
        <w:rPr>
          <w:rFonts w:ascii="Times New Roman" w:hAnsi="Times New Roman"/>
          <w:sz w:val="28"/>
          <w:szCs w:val="28"/>
        </w:rPr>
        <w:t>Uzura mijloacelor fixe se calculeazǎ prin metoda liniarǎ lunar începând cu prima zi a lunii care urmează după luna transmiterii acestora în utilizare (pct.22, pct.28 din SNC  ”Imobilizări necorporale şi corporale”, HG Nr.289/2007, CF art.26, 27), luându-se ca bazǎ durata de funcţionare utilǎ a acestora şi valoarea uzurabilǎ</w:t>
      </w:r>
    </w:p>
    <w:p w14:paraId="3E2ED9FA" w14:textId="77777777" w:rsidR="00B37334" w:rsidRDefault="00B37334" w:rsidP="00B37334">
      <w:pPr>
        <w:spacing w:after="0"/>
      </w:pPr>
    </w:p>
    <w:p w14:paraId="266D298F" w14:textId="77777777" w:rsidR="00B37334" w:rsidRDefault="00B37334" w:rsidP="00B37334">
      <w:pPr>
        <w:pStyle w:val="a3"/>
        <w:ind w:firstLine="0"/>
        <w:jc w:val="center"/>
        <w:rPr>
          <w:rFonts w:eastAsiaTheme="minorHAnsi"/>
          <w:b/>
          <w:color w:val="000000"/>
          <w:lang w:val="ro-RO"/>
        </w:rPr>
      </w:pPr>
      <w:r>
        <w:rPr>
          <w:rFonts w:eastAsiaTheme="minorHAnsi"/>
          <w:b/>
          <w:color w:val="000000"/>
          <w:lang w:val="ro-RO"/>
        </w:rPr>
        <w:t xml:space="preserve">3. </w:t>
      </w:r>
      <w:r w:rsidRPr="007C1BB4">
        <w:rPr>
          <w:rFonts w:eastAsiaTheme="minorHAnsi"/>
          <w:b/>
          <w:color w:val="000000"/>
        </w:rPr>
        <w:t>S</w:t>
      </w:r>
      <w:r>
        <w:rPr>
          <w:rFonts w:eastAsiaTheme="minorHAnsi"/>
          <w:b/>
          <w:color w:val="000000"/>
          <w:lang w:val="ro-RO"/>
        </w:rPr>
        <w:t>tocuri</w:t>
      </w:r>
    </w:p>
    <w:p w14:paraId="44E00F57" w14:textId="355B0981" w:rsidR="00B37334" w:rsidRPr="00EA46EA" w:rsidRDefault="00EA46EA" w:rsidP="00EA46EA">
      <w:pPr>
        <w:spacing w:after="0"/>
        <w:jc w:val="center"/>
        <w:rPr>
          <w:rFonts w:ascii="Times New Roman" w:hAnsi="Times New Roman"/>
          <w:sz w:val="24"/>
          <w:szCs w:val="24"/>
        </w:rPr>
      </w:pPr>
      <w:r>
        <w:rPr>
          <w:rFonts w:ascii="Times New Roman" w:eastAsiaTheme="minorHAnsi" w:hAnsi="Times New Roman"/>
          <w:color w:val="000000"/>
          <w:sz w:val="24"/>
          <w:szCs w:val="24"/>
        </w:rPr>
        <w:t xml:space="preserve">                                                                                                                                              </w:t>
      </w:r>
      <w:r w:rsidRPr="007674E9">
        <w:rPr>
          <w:rFonts w:ascii="Times New Roman" w:eastAsiaTheme="minorHAnsi" w:hAnsi="Times New Roman"/>
          <w:color w:val="000000"/>
          <w:sz w:val="24"/>
          <w:szCs w:val="24"/>
        </w:rPr>
        <w:t>(în lei)</w:t>
      </w:r>
    </w:p>
    <w:tbl>
      <w:tblPr>
        <w:tblW w:w="0" w:type="auto"/>
        <w:tblBorders>
          <w:top w:val="nil"/>
          <w:left w:val="nil"/>
          <w:bottom w:val="nil"/>
          <w:right w:val="nil"/>
        </w:tblBorders>
        <w:tblLayout w:type="fixed"/>
        <w:tblLook w:val="0000" w:firstRow="0" w:lastRow="0" w:firstColumn="0" w:lastColumn="0" w:noHBand="0" w:noVBand="0"/>
      </w:tblPr>
      <w:tblGrid>
        <w:gridCol w:w="4928"/>
        <w:gridCol w:w="2693"/>
        <w:gridCol w:w="2521"/>
      </w:tblGrid>
      <w:tr w:rsidR="00B37334" w:rsidRPr="007C1BB4" w14:paraId="4EB385AC" w14:textId="77777777" w:rsidTr="00255141">
        <w:trPr>
          <w:trHeight w:val="95"/>
        </w:trPr>
        <w:tc>
          <w:tcPr>
            <w:tcW w:w="4928" w:type="dxa"/>
            <w:tcBorders>
              <w:top w:val="single" w:sz="4" w:space="0" w:color="auto"/>
              <w:left w:val="single" w:sz="4" w:space="0" w:color="auto"/>
              <w:bottom w:val="single" w:sz="4" w:space="0" w:color="auto"/>
              <w:right w:val="single" w:sz="4" w:space="0" w:color="auto"/>
            </w:tcBorders>
          </w:tcPr>
          <w:p w14:paraId="62B965E1" w14:textId="77777777" w:rsidR="00B37334" w:rsidRPr="002808BB" w:rsidRDefault="00B37334" w:rsidP="00255141">
            <w:pPr>
              <w:autoSpaceDE w:val="0"/>
              <w:autoSpaceDN w:val="0"/>
              <w:adjustRightInd w:val="0"/>
              <w:spacing w:after="0" w:line="240" w:lineRule="auto"/>
              <w:rPr>
                <w:rFonts w:ascii="Times New Roman" w:eastAsiaTheme="minorHAnsi" w:hAnsi="Times New Roman"/>
                <w:b/>
                <w:color w:val="000000"/>
                <w:sz w:val="24"/>
                <w:szCs w:val="24"/>
              </w:rPr>
            </w:pPr>
            <w:r>
              <w:rPr>
                <w:rFonts w:ascii="Times New Roman" w:eastAsiaTheme="minorHAnsi" w:hAnsi="Times New Roman"/>
                <w:b/>
                <w:color w:val="000000"/>
                <w:sz w:val="24"/>
                <w:szCs w:val="24"/>
              </w:rPr>
              <w:t>Active circulante</w:t>
            </w:r>
          </w:p>
        </w:tc>
        <w:tc>
          <w:tcPr>
            <w:tcW w:w="2693" w:type="dxa"/>
            <w:tcBorders>
              <w:top w:val="single" w:sz="4" w:space="0" w:color="auto"/>
              <w:left w:val="single" w:sz="4" w:space="0" w:color="auto"/>
              <w:bottom w:val="single" w:sz="4" w:space="0" w:color="auto"/>
              <w:right w:val="single" w:sz="4" w:space="0" w:color="auto"/>
            </w:tcBorders>
          </w:tcPr>
          <w:p w14:paraId="7D864A71" w14:textId="77777777" w:rsidR="00B37334" w:rsidRPr="00682FBF" w:rsidRDefault="00B37334" w:rsidP="00255141">
            <w:pPr>
              <w:autoSpaceDE w:val="0"/>
              <w:autoSpaceDN w:val="0"/>
              <w:adjustRightInd w:val="0"/>
              <w:spacing w:after="0" w:line="240" w:lineRule="auto"/>
              <w:rPr>
                <w:rFonts w:ascii="Times New Roman" w:eastAsiaTheme="minorHAnsi" w:hAnsi="Times New Roman"/>
                <w:b/>
                <w:color w:val="000000"/>
                <w:sz w:val="24"/>
                <w:szCs w:val="24"/>
                <w:lang w:val="ru-RU"/>
              </w:rPr>
            </w:pPr>
            <w:r>
              <w:rPr>
                <w:rFonts w:ascii="Times New Roman" w:eastAsiaTheme="minorHAnsi" w:hAnsi="Times New Roman"/>
                <w:b/>
                <w:bCs/>
                <w:color w:val="000000"/>
                <w:sz w:val="24"/>
                <w:szCs w:val="24"/>
              </w:rPr>
              <w:t>0</w:t>
            </w:r>
            <w:r w:rsidRPr="00682FBF">
              <w:rPr>
                <w:rFonts w:ascii="Times New Roman" w:eastAsiaTheme="minorHAnsi" w:hAnsi="Times New Roman"/>
                <w:b/>
                <w:bCs/>
                <w:color w:val="000000"/>
                <w:sz w:val="24"/>
                <w:szCs w:val="24"/>
                <w:lang w:val="ru-RU"/>
              </w:rPr>
              <w:t>1</w:t>
            </w:r>
            <w:r>
              <w:rPr>
                <w:rFonts w:ascii="Times New Roman" w:eastAsiaTheme="minorHAnsi" w:hAnsi="Times New Roman"/>
                <w:b/>
                <w:bCs/>
                <w:color w:val="000000"/>
                <w:sz w:val="24"/>
                <w:szCs w:val="24"/>
              </w:rPr>
              <w:t xml:space="preserve"> Ianua</w:t>
            </w:r>
            <w:proofErr w:type="spellStart"/>
            <w:r w:rsidRPr="00682FBF">
              <w:rPr>
                <w:rFonts w:ascii="Times New Roman" w:eastAsiaTheme="minorHAnsi" w:hAnsi="Times New Roman"/>
                <w:b/>
                <w:bCs/>
                <w:color w:val="000000"/>
                <w:sz w:val="24"/>
                <w:szCs w:val="24"/>
                <w:lang w:val="ru-RU"/>
              </w:rPr>
              <w:t>rie</w:t>
            </w:r>
            <w:proofErr w:type="spellEnd"/>
            <w:r w:rsidRPr="00682FBF">
              <w:rPr>
                <w:rFonts w:ascii="Times New Roman" w:eastAsiaTheme="minorHAnsi" w:hAnsi="Times New Roman"/>
                <w:b/>
                <w:bCs/>
                <w:color w:val="000000"/>
                <w:sz w:val="24"/>
                <w:szCs w:val="24"/>
                <w:lang w:val="ru-RU"/>
              </w:rPr>
              <w:t xml:space="preserve"> 201</w:t>
            </w:r>
            <w:r>
              <w:rPr>
                <w:rFonts w:ascii="Times New Roman" w:eastAsiaTheme="minorHAnsi" w:hAnsi="Times New Roman"/>
                <w:b/>
                <w:bCs/>
                <w:color w:val="000000"/>
                <w:sz w:val="24"/>
                <w:szCs w:val="24"/>
              </w:rPr>
              <w:t>9</w:t>
            </w:r>
            <w:r w:rsidRPr="00682FBF">
              <w:rPr>
                <w:rFonts w:ascii="Times New Roman" w:eastAsiaTheme="minorHAnsi" w:hAnsi="Times New Roman"/>
                <w:b/>
                <w:bCs/>
                <w:color w:val="000000"/>
                <w:sz w:val="24"/>
                <w:szCs w:val="24"/>
                <w:lang w:val="ru-RU"/>
              </w:rPr>
              <w:t xml:space="preserve"> </w:t>
            </w:r>
          </w:p>
        </w:tc>
        <w:tc>
          <w:tcPr>
            <w:tcW w:w="2521" w:type="dxa"/>
            <w:tcBorders>
              <w:top w:val="single" w:sz="4" w:space="0" w:color="auto"/>
              <w:left w:val="single" w:sz="4" w:space="0" w:color="auto"/>
              <w:bottom w:val="single" w:sz="4" w:space="0" w:color="auto"/>
              <w:right w:val="single" w:sz="4" w:space="0" w:color="auto"/>
            </w:tcBorders>
          </w:tcPr>
          <w:p w14:paraId="23E2CBDC" w14:textId="77777777" w:rsidR="00B37334" w:rsidRPr="00682FBF" w:rsidRDefault="00B37334" w:rsidP="00255141">
            <w:pPr>
              <w:autoSpaceDE w:val="0"/>
              <w:autoSpaceDN w:val="0"/>
              <w:adjustRightInd w:val="0"/>
              <w:spacing w:after="0" w:line="240" w:lineRule="auto"/>
              <w:rPr>
                <w:rFonts w:ascii="Times New Roman" w:eastAsiaTheme="minorHAnsi" w:hAnsi="Times New Roman"/>
                <w:b/>
                <w:color w:val="000000"/>
                <w:sz w:val="24"/>
                <w:szCs w:val="24"/>
                <w:lang w:val="ru-RU"/>
              </w:rPr>
            </w:pPr>
            <w:r w:rsidRPr="00682FBF">
              <w:rPr>
                <w:rFonts w:ascii="Times New Roman" w:eastAsiaTheme="minorHAnsi" w:hAnsi="Times New Roman"/>
                <w:b/>
                <w:bCs/>
                <w:color w:val="000000"/>
                <w:sz w:val="24"/>
                <w:szCs w:val="24"/>
                <w:lang w:val="ru-RU"/>
              </w:rPr>
              <w:t xml:space="preserve">31 </w:t>
            </w:r>
            <w:proofErr w:type="spellStart"/>
            <w:r w:rsidRPr="00682FBF">
              <w:rPr>
                <w:rFonts w:ascii="Times New Roman" w:eastAsiaTheme="minorHAnsi" w:hAnsi="Times New Roman"/>
                <w:b/>
                <w:bCs/>
                <w:color w:val="000000"/>
                <w:sz w:val="24"/>
                <w:szCs w:val="24"/>
                <w:lang w:val="ru-RU"/>
              </w:rPr>
              <w:t>Decembrie</w:t>
            </w:r>
            <w:proofErr w:type="spellEnd"/>
            <w:r w:rsidRPr="00682FBF">
              <w:rPr>
                <w:rFonts w:ascii="Times New Roman" w:eastAsiaTheme="minorHAnsi" w:hAnsi="Times New Roman"/>
                <w:b/>
                <w:bCs/>
                <w:color w:val="000000"/>
                <w:sz w:val="24"/>
                <w:szCs w:val="24"/>
                <w:lang w:val="ru-RU"/>
              </w:rPr>
              <w:t xml:space="preserve"> 201</w:t>
            </w:r>
            <w:r>
              <w:rPr>
                <w:rFonts w:ascii="Times New Roman" w:eastAsiaTheme="minorHAnsi" w:hAnsi="Times New Roman"/>
                <w:b/>
                <w:bCs/>
                <w:color w:val="000000"/>
                <w:sz w:val="24"/>
                <w:szCs w:val="24"/>
              </w:rPr>
              <w:t>9</w:t>
            </w:r>
            <w:r w:rsidRPr="00682FBF">
              <w:rPr>
                <w:rFonts w:ascii="Times New Roman" w:eastAsiaTheme="minorHAnsi" w:hAnsi="Times New Roman"/>
                <w:b/>
                <w:bCs/>
                <w:color w:val="000000"/>
                <w:sz w:val="24"/>
                <w:szCs w:val="24"/>
                <w:lang w:val="ru-RU"/>
              </w:rPr>
              <w:t xml:space="preserve"> </w:t>
            </w:r>
          </w:p>
        </w:tc>
      </w:tr>
      <w:tr w:rsidR="00B37334" w:rsidRPr="007C1BB4" w14:paraId="0D0F704A" w14:textId="77777777" w:rsidTr="00255141">
        <w:trPr>
          <w:trHeight w:val="95"/>
        </w:trPr>
        <w:tc>
          <w:tcPr>
            <w:tcW w:w="4928" w:type="dxa"/>
            <w:tcBorders>
              <w:top w:val="single" w:sz="4" w:space="0" w:color="auto"/>
              <w:left w:val="single" w:sz="4" w:space="0" w:color="auto"/>
              <w:bottom w:val="single" w:sz="4" w:space="0" w:color="auto"/>
              <w:right w:val="single" w:sz="4" w:space="0" w:color="auto"/>
            </w:tcBorders>
          </w:tcPr>
          <w:p w14:paraId="581BEDA7" w14:textId="77777777" w:rsidR="00B37334" w:rsidRPr="002808BB"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Produse alimentare </w:t>
            </w:r>
            <w:r w:rsidRPr="002808BB">
              <w:rPr>
                <w:rFonts w:ascii="Times New Roman" w:eastAsiaTheme="minorHAnsi" w:hAnsi="Times New Roman"/>
                <w:color w:val="000000"/>
                <w:sz w:val="24"/>
                <w:szCs w:val="24"/>
              </w:rPr>
              <w:t>2111</w:t>
            </w:r>
          </w:p>
        </w:tc>
        <w:tc>
          <w:tcPr>
            <w:tcW w:w="2693" w:type="dxa"/>
            <w:tcBorders>
              <w:top w:val="single" w:sz="4" w:space="0" w:color="auto"/>
              <w:left w:val="single" w:sz="4" w:space="0" w:color="auto"/>
              <w:bottom w:val="single" w:sz="4" w:space="0" w:color="auto"/>
              <w:right w:val="single" w:sz="4" w:space="0" w:color="auto"/>
            </w:tcBorders>
          </w:tcPr>
          <w:p w14:paraId="4278F529" w14:textId="77777777" w:rsidR="00B37334" w:rsidRPr="002808BB"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sidRPr="002808BB">
              <w:rPr>
                <w:rFonts w:ascii="Times New Roman" w:eastAsiaTheme="minorHAnsi" w:hAnsi="Times New Roman"/>
                <w:color w:val="000000"/>
                <w:sz w:val="24"/>
                <w:szCs w:val="24"/>
              </w:rPr>
              <w:t>69558</w:t>
            </w:r>
          </w:p>
        </w:tc>
        <w:tc>
          <w:tcPr>
            <w:tcW w:w="2521" w:type="dxa"/>
            <w:tcBorders>
              <w:top w:val="single" w:sz="4" w:space="0" w:color="auto"/>
              <w:left w:val="single" w:sz="4" w:space="0" w:color="auto"/>
              <w:bottom w:val="single" w:sz="4" w:space="0" w:color="auto"/>
              <w:right w:val="single" w:sz="4" w:space="0" w:color="auto"/>
            </w:tcBorders>
          </w:tcPr>
          <w:p w14:paraId="35620966" w14:textId="77777777" w:rsidR="00B37334" w:rsidRPr="002808BB"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sidRPr="002808BB">
              <w:rPr>
                <w:rFonts w:ascii="Times New Roman" w:eastAsiaTheme="minorHAnsi" w:hAnsi="Times New Roman"/>
                <w:color w:val="000000"/>
                <w:sz w:val="24"/>
                <w:szCs w:val="24"/>
              </w:rPr>
              <w:t>57136</w:t>
            </w:r>
          </w:p>
        </w:tc>
      </w:tr>
      <w:tr w:rsidR="00B37334" w:rsidRPr="007C1BB4" w14:paraId="4A337CFB" w14:textId="77777777" w:rsidTr="00255141">
        <w:trPr>
          <w:trHeight w:val="95"/>
        </w:trPr>
        <w:tc>
          <w:tcPr>
            <w:tcW w:w="4928" w:type="dxa"/>
            <w:tcBorders>
              <w:top w:val="single" w:sz="4" w:space="0" w:color="auto"/>
              <w:left w:val="single" w:sz="4" w:space="0" w:color="auto"/>
              <w:bottom w:val="single" w:sz="4" w:space="0" w:color="auto"/>
              <w:right w:val="single" w:sz="4" w:space="0" w:color="auto"/>
            </w:tcBorders>
          </w:tcPr>
          <w:p w14:paraId="24537F61" w14:textId="77777777" w:rsidR="00B37334" w:rsidRPr="002808BB" w:rsidRDefault="00B37334" w:rsidP="00255141">
            <w:pPr>
              <w:autoSpaceDE w:val="0"/>
              <w:autoSpaceDN w:val="0"/>
              <w:adjustRightInd w:val="0"/>
              <w:spacing w:after="0" w:line="240" w:lineRule="auto"/>
              <w:rPr>
                <w:rFonts w:ascii="Times New Roman" w:eastAsiaTheme="minorHAnsi" w:hAnsi="Times New Roman"/>
                <w:color w:val="000000"/>
                <w:sz w:val="24"/>
                <w:szCs w:val="24"/>
                <w:lang w:val="en-US"/>
              </w:rPr>
            </w:pPr>
            <w:proofErr w:type="spellStart"/>
            <w:r>
              <w:rPr>
                <w:rFonts w:ascii="Times New Roman" w:eastAsiaTheme="minorHAnsi" w:hAnsi="Times New Roman"/>
                <w:color w:val="000000"/>
                <w:sz w:val="24"/>
                <w:szCs w:val="24"/>
                <w:lang w:val="en-US"/>
              </w:rPr>
              <w:t>Materiale</w:t>
            </w:r>
            <w:proofErr w:type="spellEnd"/>
            <w:r>
              <w:rPr>
                <w:rFonts w:ascii="Times New Roman" w:eastAsiaTheme="minorHAnsi" w:hAnsi="Times New Roman"/>
                <w:color w:val="000000"/>
                <w:sz w:val="24"/>
                <w:szCs w:val="24"/>
                <w:lang w:val="en-US"/>
              </w:rPr>
              <w:t xml:space="preserve"> de </w:t>
            </w:r>
            <w:proofErr w:type="spellStart"/>
            <w:r>
              <w:rPr>
                <w:rFonts w:ascii="Times New Roman" w:eastAsiaTheme="minorHAnsi" w:hAnsi="Times New Roman"/>
                <w:color w:val="000000"/>
                <w:sz w:val="24"/>
                <w:szCs w:val="24"/>
                <w:lang w:val="en-US"/>
              </w:rPr>
              <w:t>uz</w:t>
            </w:r>
            <w:proofErr w:type="spellEnd"/>
            <w:r>
              <w:rPr>
                <w:rFonts w:ascii="Times New Roman" w:eastAsiaTheme="minorHAnsi" w:hAnsi="Times New Roman"/>
                <w:color w:val="000000"/>
                <w:sz w:val="24"/>
                <w:szCs w:val="24"/>
                <w:lang w:val="en-US"/>
              </w:rPr>
              <w:t xml:space="preserve"> </w:t>
            </w:r>
            <w:proofErr w:type="spellStart"/>
            <w:r>
              <w:rPr>
                <w:rFonts w:ascii="Times New Roman" w:eastAsiaTheme="minorHAnsi" w:hAnsi="Times New Roman"/>
                <w:color w:val="000000"/>
                <w:sz w:val="24"/>
                <w:szCs w:val="24"/>
                <w:lang w:val="en-US"/>
              </w:rPr>
              <w:t>gospodaresc</w:t>
            </w:r>
            <w:proofErr w:type="spellEnd"/>
            <w:r>
              <w:rPr>
                <w:rFonts w:ascii="Times New Roman" w:eastAsiaTheme="minorHAnsi" w:hAnsi="Times New Roman"/>
                <w:color w:val="000000"/>
                <w:sz w:val="24"/>
                <w:szCs w:val="24"/>
                <w:lang w:val="en-US"/>
              </w:rPr>
              <w:t xml:space="preserve"> </w:t>
            </w:r>
            <w:proofErr w:type="spellStart"/>
            <w:r>
              <w:rPr>
                <w:rFonts w:ascii="Times New Roman" w:eastAsiaTheme="minorHAnsi" w:hAnsi="Times New Roman"/>
                <w:color w:val="000000"/>
                <w:sz w:val="24"/>
                <w:szCs w:val="24"/>
                <w:lang w:val="en-US"/>
              </w:rPr>
              <w:t>și</w:t>
            </w:r>
            <w:proofErr w:type="spellEnd"/>
            <w:r>
              <w:rPr>
                <w:rFonts w:ascii="Times New Roman" w:eastAsiaTheme="minorHAnsi" w:hAnsi="Times New Roman"/>
                <w:color w:val="000000"/>
                <w:sz w:val="24"/>
                <w:szCs w:val="24"/>
                <w:lang w:val="en-US"/>
              </w:rPr>
              <w:t xml:space="preserve"> </w:t>
            </w:r>
            <w:proofErr w:type="spellStart"/>
            <w:r>
              <w:rPr>
                <w:rFonts w:ascii="Times New Roman" w:eastAsiaTheme="minorHAnsi" w:hAnsi="Times New Roman"/>
                <w:color w:val="000000"/>
                <w:sz w:val="24"/>
                <w:szCs w:val="24"/>
                <w:lang w:val="en-US"/>
              </w:rPr>
              <w:t>rechizite</w:t>
            </w:r>
            <w:proofErr w:type="spellEnd"/>
            <w:r>
              <w:rPr>
                <w:rFonts w:ascii="Times New Roman" w:eastAsiaTheme="minorHAnsi" w:hAnsi="Times New Roman"/>
                <w:color w:val="000000"/>
                <w:sz w:val="24"/>
                <w:szCs w:val="24"/>
                <w:lang w:val="en-US"/>
              </w:rPr>
              <w:t xml:space="preserve"> de </w:t>
            </w:r>
            <w:proofErr w:type="spellStart"/>
            <w:r>
              <w:rPr>
                <w:rFonts w:ascii="Times New Roman" w:eastAsiaTheme="minorHAnsi" w:hAnsi="Times New Roman"/>
                <w:color w:val="000000"/>
                <w:sz w:val="24"/>
                <w:szCs w:val="24"/>
                <w:lang w:val="en-US"/>
              </w:rPr>
              <w:t>birou</w:t>
            </w:r>
            <w:proofErr w:type="spellEnd"/>
            <w:r>
              <w:rPr>
                <w:rFonts w:ascii="Times New Roman" w:eastAsiaTheme="minorHAnsi" w:hAnsi="Times New Roman"/>
                <w:color w:val="000000"/>
                <w:sz w:val="24"/>
                <w:szCs w:val="24"/>
                <w:lang w:val="en-US"/>
              </w:rPr>
              <w:t xml:space="preserve"> </w:t>
            </w:r>
            <w:r w:rsidRPr="002808BB">
              <w:rPr>
                <w:rFonts w:ascii="Times New Roman" w:eastAsiaTheme="minorHAnsi" w:hAnsi="Times New Roman"/>
                <w:color w:val="000000"/>
                <w:sz w:val="24"/>
                <w:szCs w:val="24"/>
                <w:lang w:val="en-US"/>
              </w:rPr>
              <w:t>2112</w:t>
            </w:r>
          </w:p>
        </w:tc>
        <w:tc>
          <w:tcPr>
            <w:tcW w:w="2693" w:type="dxa"/>
            <w:tcBorders>
              <w:top w:val="single" w:sz="4" w:space="0" w:color="auto"/>
              <w:left w:val="single" w:sz="4" w:space="0" w:color="auto"/>
              <w:bottom w:val="single" w:sz="4" w:space="0" w:color="auto"/>
              <w:right w:val="single" w:sz="4" w:space="0" w:color="auto"/>
            </w:tcBorders>
          </w:tcPr>
          <w:p w14:paraId="324A846E" w14:textId="77777777" w:rsidR="00B37334" w:rsidRPr="002808BB"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sidRPr="002808BB">
              <w:rPr>
                <w:rFonts w:ascii="Times New Roman" w:eastAsiaTheme="minorHAnsi" w:hAnsi="Times New Roman"/>
                <w:color w:val="000000"/>
                <w:sz w:val="24"/>
                <w:szCs w:val="24"/>
              </w:rPr>
              <w:t>1885246</w:t>
            </w:r>
          </w:p>
        </w:tc>
        <w:tc>
          <w:tcPr>
            <w:tcW w:w="2521" w:type="dxa"/>
            <w:tcBorders>
              <w:top w:val="single" w:sz="4" w:space="0" w:color="auto"/>
              <w:left w:val="single" w:sz="4" w:space="0" w:color="auto"/>
              <w:bottom w:val="single" w:sz="4" w:space="0" w:color="auto"/>
              <w:right w:val="single" w:sz="4" w:space="0" w:color="auto"/>
            </w:tcBorders>
          </w:tcPr>
          <w:p w14:paraId="6FC741C8" w14:textId="77777777" w:rsidR="00B37334" w:rsidRPr="002808BB"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sidRPr="002808BB">
              <w:rPr>
                <w:rFonts w:ascii="Times New Roman" w:eastAsiaTheme="minorHAnsi" w:hAnsi="Times New Roman"/>
                <w:color w:val="000000"/>
                <w:sz w:val="24"/>
                <w:szCs w:val="24"/>
              </w:rPr>
              <w:t>2351321</w:t>
            </w:r>
          </w:p>
        </w:tc>
      </w:tr>
      <w:tr w:rsidR="00B37334" w:rsidRPr="007C1BB4" w14:paraId="29F22D01" w14:textId="77777777" w:rsidTr="00255141">
        <w:trPr>
          <w:trHeight w:val="95"/>
        </w:trPr>
        <w:tc>
          <w:tcPr>
            <w:tcW w:w="4928" w:type="dxa"/>
            <w:tcBorders>
              <w:top w:val="single" w:sz="4" w:space="0" w:color="auto"/>
              <w:left w:val="single" w:sz="4" w:space="0" w:color="auto"/>
              <w:bottom w:val="single" w:sz="4" w:space="0" w:color="auto"/>
              <w:right w:val="single" w:sz="4" w:space="0" w:color="auto"/>
            </w:tcBorders>
          </w:tcPr>
          <w:p w14:paraId="344E959B" w14:textId="77777777" w:rsidR="00B37334" w:rsidRPr="002808BB"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Piese de schimb </w:t>
            </w:r>
            <w:r w:rsidRPr="002808BB">
              <w:rPr>
                <w:rFonts w:ascii="Times New Roman" w:eastAsiaTheme="minorHAnsi" w:hAnsi="Times New Roman"/>
                <w:color w:val="000000"/>
                <w:sz w:val="24"/>
                <w:szCs w:val="24"/>
              </w:rPr>
              <w:t>2113</w:t>
            </w:r>
          </w:p>
        </w:tc>
        <w:tc>
          <w:tcPr>
            <w:tcW w:w="2693" w:type="dxa"/>
            <w:tcBorders>
              <w:top w:val="single" w:sz="4" w:space="0" w:color="auto"/>
              <w:left w:val="single" w:sz="4" w:space="0" w:color="auto"/>
              <w:bottom w:val="single" w:sz="4" w:space="0" w:color="auto"/>
              <w:right w:val="single" w:sz="4" w:space="0" w:color="auto"/>
            </w:tcBorders>
          </w:tcPr>
          <w:p w14:paraId="45CE2EC7" w14:textId="77777777" w:rsidR="00B37334" w:rsidRPr="002808BB"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sidRPr="002808BB">
              <w:rPr>
                <w:rFonts w:ascii="Times New Roman" w:eastAsiaTheme="minorHAnsi" w:hAnsi="Times New Roman"/>
                <w:color w:val="000000"/>
                <w:sz w:val="24"/>
                <w:szCs w:val="24"/>
              </w:rPr>
              <w:t>19838</w:t>
            </w:r>
          </w:p>
        </w:tc>
        <w:tc>
          <w:tcPr>
            <w:tcW w:w="2521" w:type="dxa"/>
            <w:tcBorders>
              <w:top w:val="single" w:sz="4" w:space="0" w:color="auto"/>
              <w:left w:val="single" w:sz="4" w:space="0" w:color="auto"/>
              <w:bottom w:val="single" w:sz="4" w:space="0" w:color="auto"/>
              <w:right w:val="single" w:sz="4" w:space="0" w:color="auto"/>
            </w:tcBorders>
          </w:tcPr>
          <w:p w14:paraId="11E56F79" w14:textId="77777777" w:rsidR="00B37334" w:rsidRPr="002808BB"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sidRPr="002808BB">
              <w:rPr>
                <w:rFonts w:ascii="Times New Roman" w:eastAsiaTheme="minorHAnsi" w:hAnsi="Times New Roman"/>
                <w:color w:val="000000"/>
                <w:sz w:val="24"/>
                <w:szCs w:val="24"/>
              </w:rPr>
              <w:t>28069</w:t>
            </w:r>
          </w:p>
        </w:tc>
      </w:tr>
      <w:tr w:rsidR="00B37334" w:rsidRPr="007C1BB4" w14:paraId="0EFF4BD5" w14:textId="77777777" w:rsidTr="00255141">
        <w:trPr>
          <w:trHeight w:val="95"/>
        </w:trPr>
        <w:tc>
          <w:tcPr>
            <w:tcW w:w="4928" w:type="dxa"/>
            <w:tcBorders>
              <w:top w:val="single" w:sz="4" w:space="0" w:color="auto"/>
              <w:left w:val="single" w:sz="4" w:space="0" w:color="auto"/>
              <w:bottom w:val="single" w:sz="4" w:space="0" w:color="auto"/>
              <w:right w:val="single" w:sz="4" w:space="0" w:color="auto"/>
            </w:tcBorders>
          </w:tcPr>
          <w:p w14:paraId="4AB5541B" w14:textId="77777777" w:rsidR="00B37334" w:rsidRPr="002808BB"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Combustibil </w:t>
            </w:r>
            <w:r w:rsidRPr="002808BB">
              <w:rPr>
                <w:rFonts w:ascii="Times New Roman" w:eastAsiaTheme="minorHAnsi" w:hAnsi="Times New Roman"/>
                <w:color w:val="000000"/>
                <w:sz w:val="24"/>
                <w:szCs w:val="24"/>
              </w:rPr>
              <w:t>2114</w:t>
            </w:r>
          </w:p>
        </w:tc>
        <w:tc>
          <w:tcPr>
            <w:tcW w:w="2693" w:type="dxa"/>
            <w:tcBorders>
              <w:top w:val="single" w:sz="4" w:space="0" w:color="auto"/>
              <w:left w:val="single" w:sz="4" w:space="0" w:color="auto"/>
              <w:bottom w:val="single" w:sz="4" w:space="0" w:color="auto"/>
              <w:right w:val="single" w:sz="4" w:space="0" w:color="auto"/>
            </w:tcBorders>
          </w:tcPr>
          <w:p w14:paraId="29687A5C" w14:textId="77777777" w:rsidR="00B37334" w:rsidRPr="002808BB"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sidRPr="002808BB">
              <w:rPr>
                <w:rFonts w:ascii="Times New Roman" w:eastAsiaTheme="minorHAnsi" w:hAnsi="Times New Roman"/>
                <w:color w:val="000000"/>
                <w:sz w:val="24"/>
                <w:szCs w:val="24"/>
              </w:rPr>
              <w:t>5864</w:t>
            </w:r>
          </w:p>
        </w:tc>
        <w:tc>
          <w:tcPr>
            <w:tcW w:w="2521" w:type="dxa"/>
            <w:tcBorders>
              <w:top w:val="single" w:sz="4" w:space="0" w:color="auto"/>
              <w:left w:val="single" w:sz="4" w:space="0" w:color="auto"/>
              <w:bottom w:val="single" w:sz="4" w:space="0" w:color="auto"/>
              <w:right w:val="single" w:sz="4" w:space="0" w:color="auto"/>
            </w:tcBorders>
          </w:tcPr>
          <w:p w14:paraId="282ADA23" w14:textId="77777777" w:rsidR="00B37334" w:rsidRPr="002808BB"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sidRPr="002808BB">
              <w:rPr>
                <w:rFonts w:ascii="Times New Roman" w:eastAsiaTheme="minorHAnsi" w:hAnsi="Times New Roman"/>
                <w:color w:val="000000"/>
                <w:sz w:val="24"/>
                <w:szCs w:val="24"/>
              </w:rPr>
              <w:t>500</w:t>
            </w:r>
            <w:r>
              <w:rPr>
                <w:rFonts w:ascii="Times New Roman" w:eastAsiaTheme="minorHAnsi" w:hAnsi="Times New Roman"/>
                <w:color w:val="000000"/>
                <w:sz w:val="24"/>
                <w:szCs w:val="24"/>
              </w:rPr>
              <w:t>8</w:t>
            </w:r>
          </w:p>
        </w:tc>
      </w:tr>
      <w:tr w:rsidR="00B37334" w:rsidRPr="007C1BB4" w14:paraId="6F335BA4" w14:textId="77777777" w:rsidTr="00255141">
        <w:trPr>
          <w:trHeight w:val="95"/>
        </w:trPr>
        <w:tc>
          <w:tcPr>
            <w:tcW w:w="4928" w:type="dxa"/>
            <w:tcBorders>
              <w:top w:val="single" w:sz="4" w:space="0" w:color="auto"/>
              <w:left w:val="single" w:sz="4" w:space="0" w:color="auto"/>
              <w:bottom w:val="single" w:sz="4" w:space="0" w:color="auto"/>
              <w:right w:val="single" w:sz="4" w:space="0" w:color="auto"/>
            </w:tcBorders>
          </w:tcPr>
          <w:p w14:paraId="730CD90E" w14:textId="77777777" w:rsidR="00B37334" w:rsidRPr="008F1BF6" w:rsidRDefault="00B37334" w:rsidP="00255141">
            <w:pPr>
              <w:spacing w:after="0"/>
              <w:rPr>
                <w:rFonts w:ascii="Times New Roman" w:eastAsia="Times New Roman" w:hAnsi="Times New Roman"/>
                <w:sz w:val="24"/>
                <w:szCs w:val="24"/>
                <w:lang w:val="en-US"/>
              </w:rPr>
            </w:pPr>
            <w:r w:rsidRPr="008F1BF6">
              <w:rPr>
                <w:rFonts w:ascii="Times New Roman" w:hAnsi="Times New Roman"/>
                <w:sz w:val="24"/>
                <w:szCs w:val="24"/>
              </w:rPr>
              <w:t>Materiale pentru scopuri didactice, ştiinţifice şi alte scopuri</w:t>
            </w:r>
            <w:r w:rsidRPr="008F1BF6">
              <w:rPr>
                <w:rFonts w:ascii="Times New Roman" w:eastAsia="Times New Roman" w:hAnsi="Times New Roman"/>
                <w:sz w:val="24"/>
                <w:szCs w:val="24"/>
                <w:lang w:val="en-US"/>
              </w:rPr>
              <w:t xml:space="preserve"> </w:t>
            </w:r>
            <w:r w:rsidRPr="008F1BF6">
              <w:rPr>
                <w:rFonts w:ascii="Times New Roman" w:eastAsiaTheme="minorHAnsi" w:hAnsi="Times New Roman"/>
                <w:color w:val="000000"/>
                <w:sz w:val="24"/>
                <w:szCs w:val="24"/>
                <w:lang w:val="en-US"/>
              </w:rPr>
              <w:t>2115</w:t>
            </w:r>
          </w:p>
        </w:tc>
        <w:tc>
          <w:tcPr>
            <w:tcW w:w="2693" w:type="dxa"/>
            <w:tcBorders>
              <w:top w:val="single" w:sz="4" w:space="0" w:color="auto"/>
              <w:left w:val="single" w:sz="4" w:space="0" w:color="auto"/>
              <w:bottom w:val="single" w:sz="4" w:space="0" w:color="auto"/>
              <w:right w:val="single" w:sz="4" w:space="0" w:color="auto"/>
            </w:tcBorders>
          </w:tcPr>
          <w:p w14:paraId="4EEFF482" w14:textId="77777777" w:rsidR="00B37334" w:rsidRPr="002808BB"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sidRPr="002808BB">
              <w:rPr>
                <w:rFonts w:ascii="Times New Roman" w:eastAsiaTheme="minorHAnsi" w:hAnsi="Times New Roman"/>
                <w:color w:val="000000"/>
                <w:sz w:val="24"/>
                <w:szCs w:val="24"/>
              </w:rPr>
              <w:t>523047</w:t>
            </w:r>
          </w:p>
        </w:tc>
        <w:tc>
          <w:tcPr>
            <w:tcW w:w="2521" w:type="dxa"/>
            <w:tcBorders>
              <w:top w:val="single" w:sz="4" w:space="0" w:color="auto"/>
              <w:left w:val="single" w:sz="4" w:space="0" w:color="auto"/>
              <w:bottom w:val="single" w:sz="4" w:space="0" w:color="auto"/>
              <w:right w:val="single" w:sz="4" w:space="0" w:color="auto"/>
            </w:tcBorders>
          </w:tcPr>
          <w:p w14:paraId="6683F3F8" w14:textId="77777777" w:rsidR="00B37334" w:rsidRPr="002808BB"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sidRPr="002808BB">
              <w:rPr>
                <w:rFonts w:ascii="Times New Roman" w:eastAsiaTheme="minorHAnsi" w:hAnsi="Times New Roman"/>
                <w:color w:val="000000"/>
                <w:sz w:val="24"/>
                <w:szCs w:val="24"/>
              </w:rPr>
              <w:t>578746</w:t>
            </w:r>
          </w:p>
        </w:tc>
      </w:tr>
      <w:tr w:rsidR="00B37334" w:rsidRPr="007C1BB4" w14:paraId="7E1CA9FE" w14:textId="77777777" w:rsidTr="00255141">
        <w:trPr>
          <w:trHeight w:val="95"/>
        </w:trPr>
        <w:tc>
          <w:tcPr>
            <w:tcW w:w="4928" w:type="dxa"/>
            <w:tcBorders>
              <w:top w:val="single" w:sz="4" w:space="0" w:color="auto"/>
              <w:left w:val="single" w:sz="4" w:space="0" w:color="auto"/>
              <w:bottom w:val="single" w:sz="4" w:space="0" w:color="auto"/>
              <w:right w:val="single" w:sz="4" w:space="0" w:color="auto"/>
            </w:tcBorders>
          </w:tcPr>
          <w:p w14:paraId="204F87A9" w14:textId="77777777" w:rsidR="00B37334" w:rsidRPr="002808BB"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Anvelope și acumulatoare procurate separat de mijloacele de tarnsport </w:t>
            </w:r>
            <w:r w:rsidRPr="002808BB">
              <w:rPr>
                <w:rFonts w:ascii="Times New Roman" w:eastAsiaTheme="minorHAnsi" w:hAnsi="Times New Roman"/>
                <w:color w:val="000000"/>
                <w:sz w:val="24"/>
                <w:szCs w:val="24"/>
              </w:rPr>
              <w:t>2116</w:t>
            </w:r>
          </w:p>
        </w:tc>
        <w:tc>
          <w:tcPr>
            <w:tcW w:w="2693" w:type="dxa"/>
            <w:tcBorders>
              <w:top w:val="single" w:sz="4" w:space="0" w:color="auto"/>
              <w:left w:val="single" w:sz="4" w:space="0" w:color="auto"/>
              <w:bottom w:val="single" w:sz="4" w:space="0" w:color="auto"/>
              <w:right w:val="single" w:sz="4" w:space="0" w:color="auto"/>
            </w:tcBorders>
          </w:tcPr>
          <w:p w14:paraId="26141339" w14:textId="77777777" w:rsidR="00B37334" w:rsidRPr="002808BB"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sidRPr="002808BB">
              <w:rPr>
                <w:rFonts w:ascii="Times New Roman" w:eastAsiaTheme="minorHAnsi" w:hAnsi="Times New Roman"/>
                <w:color w:val="000000"/>
                <w:sz w:val="24"/>
                <w:szCs w:val="24"/>
              </w:rPr>
              <w:t>134130</w:t>
            </w:r>
          </w:p>
        </w:tc>
        <w:tc>
          <w:tcPr>
            <w:tcW w:w="2521" w:type="dxa"/>
            <w:tcBorders>
              <w:top w:val="single" w:sz="4" w:space="0" w:color="auto"/>
              <w:left w:val="single" w:sz="4" w:space="0" w:color="auto"/>
              <w:bottom w:val="single" w:sz="4" w:space="0" w:color="auto"/>
              <w:right w:val="single" w:sz="4" w:space="0" w:color="auto"/>
            </w:tcBorders>
          </w:tcPr>
          <w:p w14:paraId="6B32275A" w14:textId="77777777" w:rsidR="00B37334" w:rsidRPr="002808BB"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sidRPr="002808BB">
              <w:rPr>
                <w:rFonts w:ascii="Times New Roman" w:eastAsiaTheme="minorHAnsi" w:hAnsi="Times New Roman"/>
                <w:color w:val="000000"/>
                <w:sz w:val="24"/>
                <w:szCs w:val="24"/>
              </w:rPr>
              <w:t>125770</w:t>
            </w:r>
          </w:p>
        </w:tc>
      </w:tr>
      <w:tr w:rsidR="00B37334" w:rsidRPr="007C1BB4" w14:paraId="483133E5" w14:textId="77777777" w:rsidTr="00255141">
        <w:trPr>
          <w:trHeight w:val="95"/>
        </w:trPr>
        <w:tc>
          <w:tcPr>
            <w:tcW w:w="4928" w:type="dxa"/>
            <w:tcBorders>
              <w:top w:val="single" w:sz="4" w:space="0" w:color="auto"/>
              <w:left w:val="single" w:sz="4" w:space="0" w:color="auto"/>
              <w:bottom w:val="single" w:sz="4" w:space="0" w:color="auto"/>
              <w:right w:val="single" w:sz="4" w:space="0" w:color="auto"/>
            </w:tcBorders>
          </w:tcPr>
          <w:p w14:paraId="2CB270AF" w14:textId="77777777" w:rsidR="00B37334" w:rsidRPr="002808BB"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Materiale de construcții </w:t>
            </w:r>
            <w:r w:rsidRPr="002808BB">
              <w:rPr>
                <w:rFonts w:ascii="Times New Roman" w:eastAsiaTheme="minorHAnsi" w:hAnsi="Times New Roman"/>
                <w:color w:val="000000"/>
                <w:sz w:val="24"/>
                <w:szCs w:val="24"/>
              </w:rPr>
              <w:t>2117</w:t>
            </w:r>
          </w:p>
        </w:tc>
        <w:tc>
          <w:tcPr>
            <w:tcW w:w="2693" w:type="dxa"/>
            <w:tcBorders>
              <w:top w:val="single" w:sz="4" w:space="0" w:color="auto"/>
              <w:left w:val="single" w:sz="4" w:space="0" w:color="auto"/>
              <w:bottom w:val="single" w:sz="4" w:space="0" w:color="auto"/>
              <w:right w:val="single" w:sz="4" w:space="0" w:color="auto"/>
            </w:tcBorders>
          </w:tcPr>
          <w:p w14:paraId="5499A358" w14:textId="77777777" w:rsidR="00B37334" w:rsidRPr="002808BB"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sidRPr="002808BB">
              <w:rPr>
                <w:rFonts w:ascii="Times New Roman" w:eastAsiaTheme="minorHAnsi" w:hAnsi="Times New Roman"/>
                <w:color w:val="000000"/>
                <w:sz w:val="24"/>
                <w:szCs w:val="24"/>
              </w:rPr>
              <w:t>127365</w:t>
            </w:r>
          </w:p>
        </w:tc>
        <w:tc>
          <w:tcPr>
            <w:tcW w:w="2521" w:type="dxa"/>
            <w:tcBorders>
              <w:top w:val="single" w:sz="4" w:space="0" w:color="auto"/>
              <w:left w:val="single" w:sz="4" w:space="0" w:color="auto"/>
              <w:bottom w:val="single" w:sz="4" w:space="0" w:color="auto"/>
              <w:right w:val="single" w:sz="4" w:space="0" w:color="auto"/>
            </w:tcBorders>
          </w:tcPr>
          <w:p w14:paraId="251C4288" w14:textId="77777777" w:rsidR="00B37334" w:rsidRPr="002808BB"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sidRPr="002808BB">
              <w:rPr>
                <w:rFonts w:ascii="Times New Roman" w:eastAsiaTheme="minorHAnsi" w:hAnsi="Times New Roman"/>
                <w:color w:val="000000"/>
                <w:sz w:val="24"/>
                <w:szCs w:val="24"/>
              </w:rPr>
              <w:t>142289</w:t>
            </w:r>
          </w:p>
        </w:tc>
      </w:tr>
      <w:tr w:rsidR="00B37334" w:rsidRPr="007C1BB4" w14:paraId="14FDFB7E" w14:textId="77777777" w:rsidTr="00255141">
        <w:trPr>
          <w:trHeight w:val="95"/>
        </w:trPr>
        <w:tc>
          <w:tcPr>
            <w:tcW w:w="4928" w:type="dxa"/>
            <w:tcBorders>
              <w:top w:val="single" w:sz="4" w:space="0" w:color="auto"/>
              <w:left w:val="single" w:sz="4" w:space="0" w:color="auto"/>
              <w:bottom w:val="single" w:sz="4" w:space="0" w:color="auto"/>
              <w:right w:val="single" w:sz="4" w:space="0" w:color="auto"/>
            </w:tcBorders>
          </w:tcPr>
          <w:p w14:paraId="22A0C5E3" w14:textId="77777777" w:rsidR="00B37334" w:rsidRPr="002808BB"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Medicamente și materiale sanitare </w:t>
            </w:r>
            <w:r w:rsidRPr="002808BB">
              <w:rPr>
                <w:rFonts w:ascii="Times New Roman" w:eastAsiaTheme="minorHAnsi" w:hAnsi="Times New Roman"/>
                <w:color w:val="000000"/>
                <w:sz w:val="24"/>
                <w:szCs w:val="24"/>
              </w:rPr>
              <w:t>2118</w:t>
            </w:r>
          </w:p>
        </w:tc>
        <w:tc>
          <w:tcPr>
            <w:tcW w:w="2693" w:type="dxa"/>
            <w:tcBorders>
              <w:top w:val="single" w:sz="4" w:space="0" w:color="auto"/>
              <w:left w:val="single" w:sz="4" w:space="0" w:color="auto"/>
              <w:bottom w:val="single" w:sz="4" w:space="0" w:color="auto"/>
              <w:right w:val="single" w:sz="4" w:space="0" w:color="auto"/>
            </w:tcBorders>
          </w:tcPr>
          <w:p w14:paraId="0CD46C4F" w14:textId="77777777" w:rsidR="00B37334" w:rsidRPr="002808BB"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sidRPr="002808BB">
              <w:rPr>
                <w:rFonts w:ascii="Times New Roman" w:eastAsiaTheme="minorHAnsi" w:hAnsi="Times New Roman"/>
                <w:color w:val="000000"/>
                <w:sz w:val="24"/>
                <w:szCs w:val="24"/>
              </w:rPr>
              <w:t>2442</w:t>
            </w:r>
          </w:p>
        </w:tc>
        <w:tc>
          <w:tcPr>
            <w:tcW w:w="2521" w:type="dxa"/>
            <w:tcBorders>
              <w:top w:val="single" w:sz="4" w:space="0" w:color="auto"/>
              <w:left w:val="single" w:sz="4" w:space="0" w:color="auto"/>
              <w:bottom w:val="single" w:sz="4" w:space="0" w:color="auto"/>
              <w:right w:val="single" w:sz="4" w:space="0" w:color="auto"/>
            </w:tcBorders>
          </w:tcPr>
          <w:p w14:paraId="4C4BDA2E" w14:textId="77777777" w:rsidR="00B37334" w:rsidRPr="002808BB"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sidRPr="002808BB">
              <w:rPr>
                <w:rFonts w:ascii="Times New Roman" w:eastAsiaTheme="minorHAnsi" w:hAnsi="Times New Roman"/>
                <w:color w:val="000000"/>
                <w:sz w:val="24"/>
                <w:szCs w:val="24"/>
              </w:rPr>
              <w:t>2858</w:t>
            </w:r>
          </w:p>
        </w:tc>
      </w:tr>
      <w:tr w:rsidR="00B37334" w:rsidRPr="007C1BB4" w14:paraId="474C208E" w14:textId="77777777" w:rsidTr="00255141">
        <w:trPr>
          <w:trHeight w:val="95"/>
        </w:trPr>
        <w:tc>
          <w:tcPr>
            <w:tcW w:w="4928" w:type="dxa"/>
            <w:tcBorders>
              <w:top w:val="single" w:sz="4" w:space="0" w:color="auto"/>
              <w:left w:val="single" w:sz="4" w:space="0" w:color="auto"/>
              <w:bottom w:val="single" w:sz="4" w:space="0" w:color="auto"/>
              <w:right w:val="single" w:sz="4" w:space="0" w:color="auto"/>
            </w:tcBorders>
          </w:tcPr>
          <w:p w14:paraId="6EA5D003" w14:textId="77777777" w:rsidR="00B37334" w:rsidRPr="002808BB"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Alte materiale </w:t>
            </w:r>
            <w:r w:rsidRPr="002808BB">
              <w:rPr>
                <w:rFonts w:ascii="Times New Roman" w:eastAsiaTheme="minorHAnsi" w:hAnsi="Times New Roman"/>
                <w:color w:val="000000"/>
                <w:sz w:val="24"/>
                <w:szCs w:val="24"/>
              </w:rPr>
              <w:t>2119</w:t>
            </w:r>
          </w:p>
        </w:tc>
        <w:tc>
          <w:tcPr>
            <w:tcW w:w="2693" w:type="dxa"/>
            <w:tcBorders>
              <w:top w:val="single" w:sz="4" w:space="0" w:color="auto"/>
              <w:left w:val="single" w:sz="4" w:space="0" w:color="auto"/>
              <w:bottom w:val="single" w:sz="4" w:space="0" w:color="auto"/>
              <w:right w:val="single" w:sz="4" w:space="0" w:color="auto"/>
            </w:tcBorders>
          </w:tcPr>
          <w:p w14:paraId="6A29E89E" w14:textId="77777777" w:rsidR="00B37334" w:rsidRPr="002808BB"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sidRPr="002808BB">
              <w:rPr>
                <w:rFonts w:ascii="Times New Roman" w:eastAsiaTheme="minorHAnsi" w:hAnsi="Times New Roman"/>
                <w:color w:val="000000"/>
                <w:sz w:val="24"/>
                <w:szCs w:val="24"/>
              </w:rPr>
              <w:t>172302</w:t>
            </w:r>
          </w:p>
        </w:tc>
        <w:tc>
          <w:tcPr>
            <w:tcW w:w="2521" w:type="dxa"/>
            <w:tcBorders>
              <w:top w:val="single" w:sz="4" w:space="0" w:color="auto"/>
              <w:left w:val="single" w:sz="4" w:space="0" w:color="auto"/>
              <w:bottom w:val="single" w:sz="4" w:space="0" w:color="auto"/>
              <w:right w:val="single" w:sz="4" w:space="0" w:color="auto"/>
            </w:tcBorders>
          </w:tcPr>
          <w:p w14:paraId="64CDD408" w14:textId="77777777" w:rsidR="00B37334" w:rsidRPr="002808BB" w:rsidRDefault="00B37334" w:rsidP="00255141">
            <w:pPr>
              <w:autoSpaceDE w:val="0"/>
              <w:autoSpaceDN w:val="0"/>
              <w:adjustRightInd w:val="0"/>
              <w:spacing w:after="0" w:line="240" w:lineRule="auto"/>
              <w:jc w:val="center"/>
              <w:rPr>
                <w:rFonts w:ascii="Times New Roman" w:eastAsiaTheme="minorHAnsi" w:hAnsi="Times New Roman"/>
                <w:color w:val="000000"/>
                <w:sz w:val="24"/>
                <w:szCs w:val="24"/>
              </w:rPr>
            </w:pPr>
            <w:r w:rsidRPr="002808BB">
              <w:rPr>
                <w:rFonts w:ascii="Times New Roman" w:eastAsiaTheme="minorHAnsi" w:hAnsi="Times New Roman"/>
                <w:color w:val="000000"/>
                <w:sz w:val="24"/>
                <w:szCs w:val="24"/>
              </w:rPr>
              <w:t>207443</w:t>
            </w:r>
          </w:p>
        </w:tc>
      </w:tr>
      <w:tr w:rsidR="00B37334" w:rsidRPr="007C1BB4" w14:paraId="461C567D" w14:textId="77777777" w:rsidTr="00255141">
        <w:trPr>
          <w:trHeight w:val="95"/>
        </w:trPr>
        <w:tc>
          <w:tcPr>
            <w:tcW w:w="4928" w:type="dxa"/>
            <w:tcBorders>
              <w:top w:val="single" w:sz="4" w:space="0" w:color="auto"/>
              <w:left w:val="single" w:sz="4" w:space="0" w:color="auto"/>
              <w:bottom w:val="single" w:sz="4" w:space="0" w:color="auto"/>
              <w:right w:val="single" w:sz="4" w:space="0" w:color="auto"/>
            </w:tcBorders>
          </w:tcPr>
          <w:p w14:paraId="4E89C5C5" w14:textId="77777777" w:rsidR="00B37334" w:rsidRPr="002808BB" w:rsidRDefault="00B37334" w:rsidP="00255141">
            <w:pPr>
              <w:autoSpaceDE w:val="0"/>
              <w:autoSpaceDN w:val="0"/>
              <w:adjustRightInd w:val="0"/>
              <w:spacing w:after="0" w:line="240" w:lineRule="auto"/>
              <w:rPr>
                <w:rFonts w:ascii="Times New Roman" w:eastAsiaTheme="minorHAnsi" w:hAnsi="Times New Roman"/>
                <w:b/>
                <w:color w:val="000000"/>
                <w:sz w:val="24"/>
                <w:szCs w:val="24"/>
              </w:rPr>
            </w:pPr>
            <w:r>
              <w:rPr>
                <w:rFonts w:ascii="Times New Roman" w:eastAsiaTheme="minorHAnsi" w:hAnsi="Times New Roman"/>
                <w:b/>
                <w:color w:val="000000"/>
                <w:sz w:val="24"/>
                <w:szCs w:val="24"/>
              </w:rPr>
              <w:t>Total</w:t>
            </w:r>
          </w:p>
        </w:tc>
        <w:tc>
          <w:tcPr>
            <w:tcW w:w="2693" w:type="dxa"/>
            <w:tcBorders>
              <w:top w:val="single" w:sz="4" w:space="0" w:color="auto"/>
              <w:left w:val="single" w:sz="4" w:space="0" w:color="auto"/>
              <w:bottom w:val="single" w:sz="4" w:space="0" w:color="auto"/>
              <w:right w:val="single" w:sz="4" w:space="0" w:color="auto"/>
            </w:tcBorders>
          </w:tcPr>
          <w:p w14:paraId="1674FCC5" w14:textId="77777777" w:rsidR="00B37334" w:rsidRPr="002808BB" w:rsidRDefault="00B37334" w:rsidP="00255141">
            <w:pPr>
              <w:autoSpaceDE w:val="0"/>
              <w:autoSpaceDN w:val="0"/>
              <w:adjustRightInd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2939792</w:t>
            </w:r>
          </w:p>
        </w:tc>
        <w:tc>
          <w:tcPr>
            <w:tcW w:w="2521" w:type="dxa"/>
            <w:tcBorders>
              <w:top w:val="single" w:sz="4" w:space="0" w:color="auto"/>
              <w:left w:val="single" w:sz="4" w:space="0" w:color="auto"/>
              <w:bottom w:val="single" w:sz="4" w:space="0" w:color="auto"/>
              <w:right w:val="single" w:sz="4" w:space="0" w:color="auto"/>
            </w:tcBorders>
          </w:tcPr>
          <w:p w14:paraId="2111E21E" w14:textId="77777777" w:rsidR="00B37334" w:rsidRPr="002808BB" w:rsidRDefault="00B37334" w:rsidP="00255141">
            <w:pPr>
              <w:autoSpaceDE w:val="0"/>
              <w:autoSpaceDN w:val="0"/>
              <w:adjustRightInd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3498640</w:t>
            </w:r>
          </w:p>
        </w:tc>
      </w:tr>
    </w:tbl>
    <w:p w14:paraId="4ED72AF6" w14:textId="77777777" w:rsidR="00DE3193" w:rsidRPr="00DE3193" w:rsidRDefault="00DE3193" w:rsidP="00DE3193">
      <w:pPr>
        <w:pStyle w:val="a5"/>
        <w:spacing w:line="242" w:lineRule="auto"/>
        <w:ind w:right="107" w:firstLine="708"/>
        <w:rPr>
          <w:sz w:val="28"/>
          <w:szCs w:val="28"/>
          <w:lang w:val="ro-RO"/>
        </w:rPr>
      </w:pPr>
      <w:r w:rsidRPr="00DE3193">
        <w:rPr>
          <w:sz w:val="28"/>
          <w:szCs w:val="28"/>
          <w:lang w:val="ro-RO"/>
        </w:rPr>
        <w:t>Stocuri de mǎrfuri şi materiale cu excepţia obiectelor de micǎ valoare şi scurtǎ duratǎ sânt reflectate în rapoartele financiare la valoarea cea mai micǎ dintre cost şi valoarea realizabilǎ netǎ (pct.13 din SNC ”Stocuri”).</w:t>
      </w:r>
    </w:p>
    <w:p w14:paraId="2F9804D2" w14:textId="77777777" w:rsidR="00DE3193" w:rsidRPr="00DE3193" w:rsidRDefault="00DE3193" w:rsidP="00DE3193">
      <w:pPr>
        <w:pStyle w:val="a5"/>
        <w:spacing w:line="242" w:lineRule="auto"/>
        <w:ind w:right="107" w:firstLine="708"/>
        <w:rPr>
          <w:sz w:val="28"/>
          <w:szCs w:val="28"/>
          <w:lang w:val="en-US"/>
        </w:rPr>
      </w:pPr>
      <w:proofErr w:type="spellStart"/>
      <w:r w:rsidRPr="00DE3193">
        <w:rPr>
          <w:sz w:val="28"/>
          <w:szCs w:val="28"/>
          <w:lang w:val="en-US"/>
        </w:rPr>
        <w:t>Procurarea</w:t>
      </w:r>
      <w:proofErr w:type="spellEnd"/>
      <w:r w:rsidRPr="00DE3193">
        <w:rPr>
          <w:sz w:val="28"/>
          <w:szCs w:val="28"/>
          <w:lang w:val="en-US"/>
        </w:rPr>
        <w:t xml:space="preserve"> </w:t>
      </w:r>
      <w:proofErr w:type="spellStart"/>
      <w:r w:rsidRPr="00DE3193">
        <w:rPr>
          <w:sz w:val="28"/>
          <w:szCs w:val="28"/>
          <w:lang w:val="en-US"/>
        </w:rPr>
        <w:t>materialelor</w:t>
      </w:r>
      <w:proofErr w:type="spellEnd"/>
      <w:r w:rsidRPr="00DE3193">
        <w:rPr>
          <w:sz w:val="28"/>
          <w:szCs w:val="28"/>
          <w:lang w:val="en-US"/>
        </w:rPr>
        <w:t xml:space="preserve">, </w:t>
      </w:r>
      <w:proofErr w:type="spellStart"/>
      <w:r w:rsidRPr="00DE3193">
        <w:rPr>
          <w:sz w:val="28"/>
          <w:szCs w:val="28"/>
          <w:lang w:val="en-US"/>
        </w:rPr>
        <w:t>bunurilor</w:t>
      </w:r>
      <w:proofErr w:type="spellEnd"/>
      <w:r w:rsidRPr="00DE3193">
        <w:rPr>
          <w:sz w:val="28"/>
          <w:szCs w:val="28"/>
          <w:lang w:val="en-US"/>
        </w:rPr>
        <w:t xml:space="preserve"> </w:t>
      </w:r>
      <w:proofErr w:type="spellStart"/>
      <w:r w:rsidRPr="00DE3193">
        <w:rPr>
          <w:sz w:val="28"/>
          <w:szCs w:val="28"/>
          <w:lang w:val="en-US"/>
        </w:rPr>
        <w:t>şi</w:t>
      </w:r>
      <w:proofErr w:type="spellEnd"/>
      <w:r w:rsidRPr="00DE3193">
        <w:rPr>
          <w:sz w:val="28"/>
          <w:szCs w:val="28"/>
          <w:lang w:val="en-US"/>
        </w:rPr>
        <w:t xml:space="preserve"> </w:t>
      </w:r>
      <w:proofErr w:type="spellStart"/>
      <w:r w:rsidRPr="00DE3193">
        <w:rPr>
          <w:sz w:val="28"/>
          <w:szCs w:val="28"/>
          <w:lang w:val="en-US"/>
        </w:rPr>
        <w:t>serviciilor</w:t>
      </w:r>
      <w:proofErr w:type="spellEnd"/>
      <w:r w:rsidRPr="00DE3193">
        <w:rPr>
          <w:sz w:val="28"/>
          <w:szCs w:val="28"/>
          <w:lang w:val="en-US"/>
        </w:rPr>
        <w:t xml:space="preserve"> se </w:t>
      </w:r>
      <w:proofErr w:type="spellStart"/>
      <w:r w:rsidRPr="00DE3193">
        <w:rPr>
          <w:sz w:val="28"/>
          <w:szCs w:val="28"/>
          <w:lang w:val="en-US"/>
        </w:rPr>
        <w:t>efectuează</w:t>
      </w:r>
      <w:proofErr w:type="spellEnd"/>
      <w:r w:rsidRPr="00DE3193">
        <w:rPr>
          <w:sz w:val="28"/>
          <w:szCs w:val="28"/>
          <w:lang w:val="en-US"/>
        </w:rPr>
        <w:t xml:space="preserve"> </w:t>
      </w:r>
      <w:proofErr w:type="spellStart"/>
      <w:r w:rsidRPr="00DE3193">
        <w:rPr>
          <w:sz w:val="28"/>
          <w:szCs w:val="28"/>
          <w:lang w:val="en-US"/>
        </w:rPr>
        <w:t>în</w:t>
      </w:r>
      <w:proofErr w:type="spellEnd"/>
      <w:r w:rsidRPr="00DE3193">
        <w:rPr>
          <w:sz w:val="28"/>
          <w:szCs w:val="28"/>
          <w:lang w:val="en-US"/>
        </w:rPr>
        <w:t xml:space="preserve"> </w:t>
      </w:r>
      <w:proofErr w:type="spellStart"/>
      <w:r w:rsidRPr="00DE3193">
        <w:rPr>
          <w:sz w:val="28"/>
          <w:szCs w:val="28"/>
          <w:lang w:val="en-US"/>
        </w:rPr>
        <w:t>baza</w:t>
      </w:r>
      <w:proofErr w:type="spellEnd"/>
      <w:r w:rsidRPr="00DE3193">
        <w:rPr>
          <w:sz w:val="28"/>
          <w:szCs w:val="28"/>
          <w:lang w:val="en-US"/>
        </w:rPr>
        <w:t xml:space="preserve"> </w:t>
      </w:r>
      <w:proofErr w:type="spellStart"/>
      <w:r w:rsidRPr="00DE3193">
        <w:rPr>
          <w:sz w:val="28"/>
          <w:szCs w:val="28"/>
          <w:lang w:val="en-US"/>
        </w:rPr>
        <w:t>următoarelor</w:t>
      </w:r>
      <w:proofErr w:type="spellEnd"/>
      <w:r w:rsidRPr="00DE3193">
        <w:rPr>
          <w:sz w:val="28"/>
          <w:szCs w:val="28"/>
          <w:lang w:val="en-US"/>
        </w:rPr>
        <w:t xml:space="preserve">: </w:t>
      </w:r>
      <w:proofErr w:type="spellStart"/>
      <w:r w:rsidRPr="00DE3193">
        <w:rPr>
          <w:sz w:val="28"/>
          <w:szCs w:val="28"/>
          <w:lang w:val="en-US"/>
        </w:rPr>
        <w:t>Legea</w:t>
      </w:r>
      <w:proofErr w:type="spellEnd"/>
      <w:r w:rsidRPr="00DE3193">
        <w:rPr>
          <w:sz w:val="28"/>
          <w:szCs w:val="28"/>
          <w:lang w:val="en-US"/>
        </w:rPr>
        <w:t xml:space="preserve"> Nr.131 din 03.07.2015 </w:t>
      </w:r>
      <w:proofErr w:type="spellStart"/>
      <w:r w:rsidRPr="00DE3193">
        <w:rPr>
          <w:sz w:val="28"/>
          <w:szCs w:val="28"/>
          <w:lang w:val="en-US"/>
        </w:rPr>
        <w:t>privind</w:t>
      </w:r>
      <w:proofErr w:type="spellEnd"/>
      <w:r w:rsidRPr="00DE3193">
        <w:rPr>
          <w:sz w:val="28"/>
          <w:szCs w:val="28"/>
          <w:lang w:val="en-US"/>
        </w:rPr>
        <w:t xml:space="preserve"> </w:t>
      </w:r>
      <w:proofErr w:type="spellStart"/>
      <w:r w:rsidRPr="00DE3193">
        <w:rPr>
          <w:sz w:val="28"/>
          <w:szCs w:val="28"/>
          <w:lang w:val="en-US"/>
        </w:rPr>
        <w:t>achiziţiile</w:t>
      </w:r>
      <w:proofErr w:type="spellEnd"/>
      <w:r w:rsidRPr="00DE3193">
        <w:rPr>
          <w:sz w:val="28"/>
          <w:szCs w:val="28"/>
          <w:lang w:val="en-US"/>
        </w:rPr>
        <w:t xml:space="preserve"> </w:t>
      </w:r>
      <w:proofErr w:type="spellStart"/>
      <w:r w:rsidRPr="00DE3193">
        <w:rPr>
          <w:sz w:val="28"/>
          <w:szCs w:val="28"/>
          <w:lang w:val="en-US"/>
        </w:rPr>
        <w:t>publice</w:t>
      </w:r>
      <w:proofErr w:type="spellEnd"/>
      <w:r w:rsidRPr="00DE3193">
        <w:rPr>
          <w:sz w:val="28"/>
          <w:szCs w:val="28"/>
          <w:lang w:val="en-US"/>
        </w:rPr>
        <w:t xml:space="preserve">, HG Nr.665 din 27.05.2016, HG Nr.666 din 27.05.2016, HG Nr.667 din 27.05.2016, HG Nr.669 din 27.05.2016 </w:t>
      </w:r>
      <w:proofErr w:type="spellStart"/>
      <w:r w:rsidRPr="00DE3193">
        <w:rPr>
          <w:sz w:val="28"/>
          <w:szCs w:val="28"/>
          <w:lang w:val="en-US"/>
        </w:rPr>
        <w:t>şi</w:t>
      </w:r>
      <w:proofErr w:type="spellEnd"/>
      <w:r w:rsidRPr="00DE3193">
        <w:rPr>
          <w:sz w:val="28"/>
          <w:szCs w:val="28"/>
          <w:lang w:val="en-US"/>
        </w:rPr>
        <w:t xml:space="preserve"> HG Nr.705 din 11.08.2018 cu </w:t>
      </w:r>
      <w:proofErr w:type="spellStart"/>
      <w:r w:rsidRPr="00DE3193">
        <w:rPr>
          <w:sz w:val="28"/>
          <w:szCs w:val="28"/>
          <w:lang w:val="en-US"/>
        </w:rPr>
        <w:t>privire</w:t>
      </w:r>
      <w:proofErr w:type="spellEnd"/>
      <w:r w:rsidRPr="00DE3193">
        <w:rPr>
          <w:sz w:val="28"/>
          <w:szCs w:val="28"/>
          <w:lang w:val="en-US"/>
        </w:rPr>
        <w:t xml:space="preserve"> la </w:t>
      </w:r>
      <w:proofErr w:type="spellStart"/>
      <w:r w:rsidRPr="00DE3193">
        <w:rPr>
          <w:sz w:val="28"/>
          <w:szCs w:val="28"/>
          <w:lang w:val="en-US"/>
        </w:rPr>
        <w:t>aprobarea</w:t>
      </w:r>
      <w:proofErr w:type="spellEnd"/>
      <w:r w:rsidRPr="00DE3193">
        <w:rPr>
          <w:sz w:val="28"/>
          <w:szCs w:val="28"/>
          <w:lang w:val="en-US"/>
        </w:rPr>
        <w:t xml:space="preserve"> </w:t>
      </w:r>
      <w:proofErr w:type="spellStart"/>
      <w:r w:rsidRPr="00DE3193">
        <w:rPr>
          <w:sz w:val="28"/>
          <w:szCs w:val="28"/>
          <w:lang w:val="en-US"/>
        </w:rPr>
        <w:t>conceptului</w:t>
      </w:r>
      <w:proofErr w:type="spellEnd"/>
      <w:r w:rsidRPr="00DE3193">
        <w:rPr>
          <w:sz w:val="28"/>
          <w:szCs w:val="28"/>
          <w:lang w:val="en-US"/>
        </w:rPr>
        <w:t xml:space="preserve"> </w:t>
      </w:r>
      <w:proofErr w:type="spellStart"/>
      <w:r w:rsidRPr="00DE3193">
        <w:rPr>
          <w:sz w:val="28"/>
          <w:szCs w:val="28"/>
          <w:lang w:val="en-US"/>
        </w:rPr>
        <w:t>tehnic</w:t>
      </w:r>
      <w:proofErr w:type="spellEnd"/>
      <w:r w:rsidRPr="00DE3193">
        <w:rPr>
          <w:sz w:val="28"/>
          <w:szCs w:val="28"/>
          <w:lang w:val="en-US"/>
        </w:rPr>
        <w:t xml:space="preserve"> al </w:t>
      </w:r>
      <w:proofErr w:type="spellStart"/>
      <w:r w:rsidRPr="00DE3193">
        <w:rPr>
          <w:sz w:val="28"/>
          <w:szCs w:val="28"/>
          <w:lang w:val="en-US"/>
        </w:rPr>
        <w:t>Sistemului</w:t>
      </w:r>
      <w:proofErr w:type="spellEnd"/>
      <w:r w:rsidRPr="00DE3193">
        <w:rPr>
          <w:sz w:val="28"/>
          <w:szCs w:val="28"/>
          <w:lang w:val="en-US"/>
        </w:rPr>
        <w:t xml:space="preserve"> </w:t>
      </w:r>
      <w:proofErr w:type="spellStart"/>
      <w:r w:rsidRPr="00DE3193">
        <w:rPr>
          <w:sz w:val="28"/>
          <w:szCs w:val="28"/>
          <w:lang w:val="en-US"/>
        </w:rPr>
        <w:t>informaţional</w:t>
      </w:r>
      <w:proofErr w:type="spellEnd"/>
      <w:r w:rsidRPr="00DE3193">
        <w:rPr>
          <w:sz w:val="28"/>
          <w:szCs w:val="28"/>
          <w:lang w:val="en-US"/>
        </w:rPr>
        <w:t xml:space="preserve"> </w:t>
      </w:r>
      <w:proofErr w:type="spellStart"/>
      <w:proofErr w:type="gramStart"/>
      <w:r w:rsidRPr="00DE3193">
        <w:rPr>
          <w:sz w:val="28"/>
          <w:szCs w:val="28"/>
          <w:lang w:val="en-US"/>
        </w:rPr>
        <w:t>automatizat</w:t>
      </w:r>
      <w:proofErr w:type="spellEnd"/>
      <w:r w:rsidRPr="00DE3193">
        <w:rPr>
          <w:sz w:val="28"/>
          <w:szCs w:val="28"/>
          <w:lang w:val="en-US"/>
        </w:rPr>
        <w:t xml:space="preserve"> ”</w:t>
      </w:r>
      <w:proofErr w:type="spellStart"/>
      <w:r w:rsidRPr="00DE3193">
        <w:rPr>
          <w:sz w:val="28"/>
          <w:szCs w:val="28"/>
          <w:lang w:val="en-US"/>
        </w:rPr>
        <w:t>Registrul</w:t>
      </w:r>
      <w:proofErr w:type="spellEnd"/>
      <w:proofErr w:type="gramEnd"/>
      <w:r w:rsidRPr="00DE3193">
        <w:rPr>
          <w:sz w:val="28"/>
          <w:szCs w:val="28"/>
          <w:lang w:val="en-US"/>
        </w:rPr>
        <w:t xml:space="preserve"> de stat al </w:t>
      </w:r>
      <w:proofErr w:type="spellStart"/>
      <w:r w:rsidRPr="00DE3193">
        <w:rPr>
          <w:sz w:val="28"/>
          <w:szCs w:val="28"/>
          <w:lang w:val="en-US"/>
        </w:rPr>
        <w:t>achiziţiilor</w:t>
      </w:r>
      <w:proofErr w:type="spellEnd"/>
      <w:r w:rsidRPr="00DE3193">
        <w:rPr>
          <w:sz w:val="28"/>
          <w:szCs w:val="28"/>
          <w:lang w:val="en-US"/>
        </w:rPr>
        <w:t xml:space="preserve"> </w:t>
      </w:r>
      <w:proofErr w:type="spellStart"/>
      <w:r w:rsidRPr="00DE3193">
        <w:rPr>
          <w:sz w:val="28"/>
          <w:szCs w:val="28"/>
          <w:lang w:val="en-US"/>
        </w:rPr>
        <w:t>publice</w:t>
      </w:r>
      <w:proofErr w:type="spellEnd"/>
      <w:r w:rsidRPr="00DE3193">
        <w:rPr>
          <w:sz w:val="28"/>
          <w:szCs w:val="28"/>
          <w:lang w:val="en-US"/>
        </w:rPr>
        <w:t>” (</w:t>
      </w:r>
      <w:proofErr w:type="spellStart"/>
      <w:r w:rsidRPr="00DE3193">
        <w:rPr>
          <w:sz w:val="28"/>
          <w:szCs w:val="28"/>
          <w:lang w:val="en-US"/>
        </w:rPr>
        <w:t>MTender</w:t>
      </w:r>
      <w:proofErr w:type="spellEnd"/>
      <w:r w:rsidRPr="00DE3193">
        <w:rPr>
          <w:sz w:val="28"/>
          <w:szCs w:val="28"/>
          <w:lang w:val="en-US"/>
        </w:rPr>
        <w:t>).</w:t>
      </w:r>
    </w:p>
    <w:p w14:paraId="482EDF16" w14:textId="77777777" w:rsidR="00B37334" w:rsidRPr="00DE3193" w:rsidRDefault="00B37334" w:rsidP="00B37334">
      <w:pPr>
        <w:pStyle w:val="a3"/>
        <w:ind w:firstLine="709"/>
        <w:rPr>
          <w:lang w:val="en-US"/>
        </w:rPr>
      </w:pPr>
    </w:p>
    <w:p w14:paraId="49313B7D" w14:textId="77777777" w:rsidR="00B37334" w:rsidRPr="007C1BB4" w:rsidRDefault="00B37334" w:rsidP="00B37334">
      <w:pPr>
        <w:pStyle w:val="a3"/>
        <w:ind w:firstLine="0"/>
        <w:jc w:val="center"/>
        <w:rPr>
          <w:rFonts w:eastAsiaTheme="minorHAnsi"/>
          <w:b/>
          <w:bCs/>
          <w:lang w:val="ro-RO"/>
        </w:rPr>
      </w:pPr>
      <w:r>
        <w:rPr>
          <w:rFonts w:eastAsiaTheme="minorHAnsi"/>
          <w:b/>
          <w:bCs/>
          <w:lang w:val="ro-RO"/>
        </w:rPr>
        <w:t xml:space="preserve">4. </w:t>
      </w:r>
      <w:r w:rsidRPr="00CC73A3">
        <w:rPr>
          <w:rFonts w:eastAsiaTheme="minorHAnsi"/>
          <w:b/>
          <w:bCs/>
          <w:lang w:val="en-US"/>
        </w:rPr>
        <w:t>C</w:t>
      </w:r>
      <w:r>
        <w:rPr>
          <w:rFonts w:eastAsiaTheme="minorHAnsi"/>
          <w:b/>
          <w:bCs/>
          <w:lang w:val="ro-RO"/>
        </w:rPr>
        <w:t>reanţe şi alte creanţe</w:t>
      </w:r>
    </w:p>
    <w:p w14:paraId="00C404DA" w14:textId="6196A31A" w:rsidR="00B37334" w:rsidRPr="00EA46EA" w:rsidRDefault="00EA46EA" w:rsidP="00EA46EA">
      <w:pPr>
        <w:spacing w:after="0"/>
        <w:jc w:val="center"/>
        <w:rPr>
          <w:rFonts w:ascii="Times New Roman" w:hAnsi="Times New Roman"/>
          <w:sz w:val="24"/>
          <w:szCs w:val="24"/>
        </w:rPr>
      </w:pPr>
      <w:r>
        <w:rPr>
          <w:rFonts w:ascii="Times New Roman" w:eastAsiaTheme="minorHAnsi" w:hAnsi="Times New Roman"/>
          <w:color w:val="000000"/>
          <w:sz w:val="24"/>
          <w:szCs w:val="24"/>
        </w:rPr>
        <w:t xml:space="preserve">                                                                                                                                               </w:t>
      </w:r>
      <w:r w:rsidRPr="007674E9">
        <w:rPr>
          <w:rFonts w:ascii="Times New Roman" w:eastAsiaTheme="minorHAnsi" w:hAnsi="Times New Roman"/>
          <w:color w:val="000000"/>
          <w:sz w:val="24"/>
          <w:szCs w:val="24"/>
        </w:rPr>
        <w:t>(în lei)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2693"/>
        <w:gridCol w:w="2562"/>
      </w:tblGrid>
      <w:tr w:rsidR="00B37334" w:rsidRPr="007C1BB4" w14:paraId="7CD5CDDA" w14:textId="77777777" w:rsidTr="00255141">
        <w:trPr>
          <w:trHeight w:val="106"/>
        </w:trPr>
        <w:tc>
          <w:tcPr>
            <w:tcW w:w="4928" w:type="dxa"/>
          </w:tcPr>
          <w:p w14:paraId="7AFADBE2" w14:textId="77777777" w:rsidR="00B37334" w:rsidRPr="00CC73A3" w:rsidRDefault="00B37334" w:rsidP="00255141">
            <w:pPr>
              <w:spacing w:after="0"/>
              <w:ind w:firstLine="709"/>
              <w:rPr>
                <w:rFonts w:ascii="Times New Roman" w:eastAsiaTheme="minorHAnsi" w:hAnsi="Times New Roman"/>
                <w:b/>
                <w:color w:val="000000"/>
                <w:sz w:val="24"/>
                <w:szCs w:val="24"/>
                <w:lang w:val="en-US"/>
              </w:rPr>
            </w:pPr>
          </w:p>
        </w:tc>
        <w:tc>
          <w:tcPr>
            <w:tcW w:w="2693" w:type="dxa"/>
          </w:tcPr>
          <w:p w14:paraId="04D27241" w14:textId="77777777" w:rsidR="00B37334" w:rsidRPr="00682FBF" w:rsidRDefault="00B37334" w:rsidP="00255141">
            <w:pPr>
              <w:autoSpaceDE w:val="0"/>
              <w:autoSpaceDN w:val="0"/>
              <w:adjustRightInd w:val="0"/>
              <w:spacing w:after="0" w:line="240" w:lineRule="auto"/>
              <w:rPr>
                <w:rFonts w:ascii="Times New Roman" w:eastAsiaTheme="minorHAnsi" w:hAnsi="Times New Roman"/>
                <w:b/>
                <w:color w:val="000000"/>
                <w:sz w:val="24"/>
                <w:szCs w:val="24"/>
                <w:lang w:val="ru-RU"/>
              </w:rPr>
            </w:pPr>
            <w:r>
              <w:rPr>
                <w:rFonts w:ascii="Times New Roman" w:eastAsiaTheme="minorHAnsi" w:hAnsi="Times New Roman"/>
                <w:b/>
                <w:bCs/>
                <w:color w:val="000000"/>
                <w:sz w:val="24"/>
                <w:szCs w:val="24"/>
              </w:rPr>
              <w:t>0</w:t>
            </w:r>
            <w:r w:rsidRPr="00682FBF">
              <w:rPr>
                <w:rFonts w:ascii="Times New Roman" w:eastAsiaTheme="minorHAnsi" w:hAnsi="Times New Roman"/>
                <w:b/>
                <w:bCs/>
                <w:color w:val="000000"/>
                <w:sz w:val="24"/>
                <w:szCs w:val="24"/>
                <w:lang w:val="ru-RU"/>
              </w:rPr>
              <w:t xml:space="preserve">1 </w:t>
            </w:r>
            <w:r>
              <w:rPr>
                <w:rFonts w:ascii="Times New Roman" w:eastAsiaTheme="minorHAnsi" w:hAnsi="Times New Roman"/>
                <w:b/>
                <w:bCs/>
                <w:color w:val="000000"/>
                <w:sz w:val="24"/>
                <w:szCs w:val="24"/>
              </w:rPr>
              <w:t>Ianua</w:t>
            </w:r>
            <w:proofErr w:type="spellStart"/>
            <w:r w:rsidRPr="00682FBF">
              <w:rPr>
                <w:rFonts w:ascii="Times New Roman" w:eastAsiaTheme="minorHAnsi" w:hAnsi="Times New Roman"/>
                <w:b/>
                <w:bCs/>
                <w:color w:val="000000"/>
                <w:sz w:val="24"/>
                <w:szCs w:val="24"/>
                <w:lang w:val="ru-RU"/>
              </w:rPr>
              <w:t>rie</w:t>
            </w:r>
            <w:proofErr w:type="spellEnd"/>
            <w:r w:rsidRPr="00682FBF">
              <w:rPr>
                <w:rFonts w:ascii="Times New Roman" w:eastAsiaTheme="minorHAnsi" w:hAnsi="Times New Roman"/>
                <w:b/>
                <w:bCs/>
                <w:color w:val="000000"/>
                <w:sz w:val="24"/>
                <w:szCs w:val="24"/>
                <w:lang w:val="ru-RU"/>
              </w:rPr>
              <w:t xml:space="preserve"> 201</w:t>
            </w:r>
            <w:r>
              <w:rPr>
                <w:rFonts w:ascii="Times New Roman" w:eastAsiaTheme="minorHAnsi" w:hAnsi="Times New Roman"/>
                <w:b/>
                <w:bCs/>
                <w:color w:val="000000"/>
                <w:sz w:val="24"/>
                <w:szCs w:val="24"/>
              </w:rPr>
              <w:t>9</w:t>
            </w:r>
            <w:r w:rsidRPr="00682FBF">
              <w:rPr>
                <w:rFonts w:ascii="Times New Roman" w:eastAsiaTheme="minorHAnsi" w:hAnsi="Times New Roman"/>
                <w:b/>
                <w:bCs/>
                <w:color w:val="000000"/>
                <w:sz w:val="24"/>
                <w:szCs w:val="24"/>
                <w:lang w:val="ru-RU"/>
              </w:rPr>
              <w:t xml:space="preserve"> </w:t>
            </w:r>
          </w:p>
        </w:tc>
        <w:tc>
          <w:tcPr>
            <w:tcW w:w="2562" w:type="dxa"/>
          </w:tcPr>
          <w:p w14:paraId="1875DE17" w14:textId="77777777" w:rsidR="00B37334" w:rsidRPr="00682FBF" w:rsidRDefault="00B37334" w:rsidP="00255141">
            <w:pPr>
              <w:autoSpaceDE w:val="0"/>
              <w:autoSpaceDN w:val="0"/>
              <w:adjustRightInd w:val="0"/>
              <w:spacing w:after="0" w:line="240" w:lineRule="auto"/>
              <w:rPr>
                <w:rFonts w:ascii="Times New Roman" w:eastAsiaTheme="minorHAnsi" w:hAnsi="Times New Roman"/>
                <w:b/>
                <w:color w:val="000000"/>
                <w:sz w:val="24"/>
                <w:szCs w:val="24"/>
                <w:lang w:val="ru-RU"/>
              </w:rPr>
            </w:pPr>
            <w:r w:rsidRPr="00682FBF">
              <w:rPr>
                <w:rFonts w:ascii="Times New Roman" w:eastAsiaTheme="minorHAnsi" w:hAnsi="Times New Roman"/>
                <w:b/>
                <w:bCs/>
                <w:color w:val="000000"/>
                <w:sz w:val="24"/>
                <w:szCs w:val="24"/>
                <w:lang w:val="ru-RU"/>
              </w:rPr>
              <w:t xml:space="preserve">31 </w:t>
            </w:r>
            <w:proofErr w:type="spellStart"/>
            <w:r w:rsidRPr="00682FBF">
              <w:rPr>
                <w:rFonts w:ascii="Times New Roman" w:eastAsiaTheme="minorHAnsi" w:hAnsi="Times New Roman"/>
                <w:b/>
                <w:bCs/>
                <w:color w:val="000000"/>
                <w:sz w:val="24"/>
                <w:szCs w:val="24"/>
                <w:lang w:val="ru-RU"/>
              </w:rPr>
              <w:t>Decembrie</w:t>
            </w:r>
            <w:proofErr w:type="spellEnd"/>
            <w:r w:rsidRPr="00682FBF">
              <w:rPr>
                <w:rFonts w:ascii="Times New Roman" w:eastAsiaTheme="minorHAnsi" w:hAnsi="Times New Roman"/>
                <w:b/>
                <w:bCs/>
                <w:color w:val="000000"/>
                <w:sz w:val="24"/>
                <w:szCs w:val="24"/>
                <w:lang w:val="ru-RU"/>
              </w:rPr>
              <w:t xml:space="preserve"> 20</w:t>
            </w:r>
            <w:r>
              <w:rPr>
                <w:rFonts w:ascii="Times New Roman" w:eastAsiaTheme="minorHAnsi" w:hAnsi="Times New Roman"/>
                <w:b/>
                <w:bCs/>
                <w:color w:val="000000"/>
                <w:sz w:val="24"/>
                <w:szCs w:val="24"/>
              </w:rPr>
              <w:t>19</w:t>
            </w:r>
            <w:r w:rsidRPr="00682FBF">
              <w:rPr>
                <w:rFonts w:ascii="Times New Roman" w:eastAsiaTheme="minorHAnsi" w:hAnsi="Times New Roman"/>
                <w:b/>
                <w:bCs/>
                <w:color w:val="000000"/>
                <w:sz w:val="24"/>
                <w:szCs w:val="24"/>
                <w:lang w:val="ru-RU"/>
              </w:rPr>
              <w:t xml:space="preserve"> </w:t>
            </w:r>
          </w:p>
        </w:tc>
      </w:tr>
      <w:tr w:rsidR="00B37334" w:rsidRPr="007C1BB4" w14:paraId="0E3F8B73" w14:textId="77777777" w:rsidTr="00255141">
        <w:trPr>
          <w:trHeight w:val="106"/>
        </w:trPr>
        <w:tc>
          <w:tcPr>
            <w:tcW w:w="4928" w:type="dxa"/>
          </w:tcPr>
          <w:p w14:paraId="3147188F" w14:textId="77777777" w:rsidR="00B37334" w:rsidRPr="00CC73A3" w:rsidRDefault="00B37334" w:rsidP="00255141">
            <w:pPr>
              <w:autoSpaceDE w:val="0"/>
              <w:autoSpaceDN w:val="0"/>
              <w:adjustRightInd w:val="0"/>
              <w:spacing w:after="0" w:line="240" w:lineRule="auto"/>
              <w:rPr>
                <w:rFonts w:ascii="Times New Roman" w:eastAsiaTheme="minorHAnsi" w:hAnsi="Times New Roman"/>
                <w:color w:val="000000"/>
                <w:sz w:val="24"/>
                <w:szCs w:val="24"/>
                <w:lang w:val="ru-RU"/>
              </w:rPr>
            </w:pPr>
            <w:proofErr w:type="spellStart"/>
            <w:r w:rsidRPr="00CC73A3">
              <w:rPr>
                <w:rFonts w:ascii="Times New Roman" w:eastAsiaTheme="minorHAnsi" w:hAnsi="Times New Roman"/>
                <w:color w:val="000000"/>
                <w:sz w:val="24"/>
                <w:szCs w:val="24"/>
                <w:lang w:val="ru-RU"/>
              </w:rPr>
              <w:t>Creanţe</w:t>
            </w:r>
            <w:proofErr w:type="spellEnd"/>
            <w:r w:rsidRPr="00CC73A3">
              <w:rPr>
                <w:rFonts w:ascii="Times New Roman" w:eastAsiaTheme="minorHAnsi" w:hAnsi="Times New Roman"/>
                <w:color w:val="000000"/>
                <w:sz w:val="24"/>
                <w:szCs w:val="24"/>
                <w:lang w:val="ru-RU"/>
              </w:rPr>
              <w:t xml:space="preserve"> </w:t>
            </w:r>
            <w:proofErr w:type="spellStart"/>
            <w:r w:rsidRPr="00CC73A3">
              <w:rPr>
                <w:rFonts w:ascii="Times New Roman" w:eastAsiaTheme="minorHAnsi" w:hAnsi="Times New Roman"/>
                <w:color w:val="000000"/>
                <w:sz w:val="24"/>
                <w:szCs w:val="24"/>
                <w:lang w:val="ru-RU"/>
              </w:rPr>
              <w:t>comerciale</w:t>
            </w:r>
            <w:proofErr w:type="spellEnd"/>
            <w:r w:rsidRPr="00CC73A3">
              <w:rPr>
                <w:rFonts w:ascii="Times New Roman" w:eastAsiaTheme="minorHAnsi" w:hAnsi="Times New Roman"/>
                <w:color w:val="000000"/>
                <w:sz w:val="24"/>
                <w:szCs w:val="24"/>
                <w:lang w:val="ru-RU"/>
              </w:rPr>
              <w:t xml:space="preserve"> </w:t>
            </w:r>
          </w:p>
        </w:tc>
        <w:tc>
          <w:tcPr>
            <w:tcW w:w="2693" w:type="dxa"/>
          </w:tcPr>
          <w:p w14:paraId="0F86033D" w14:textId="77777777" w:rsidR="00B37334" w:rsidRPr="00CC73A3" w:rsidRDefault="00B37334" w:rsidP="00255141">
            <w:pPr>
              <w:autoSpaceDE w:val="0"/>
              <w:autoSpaceDN w:val="0"/>
              <w:adjustRightInd w:val="0"/>
              <w:spacing w:after="0" w:line="240" w:lineRule="auto"/>
              <w:rPr>
                <w:rFonts w:ascii="Times New Roman" w:eastAsiaTheme="minorHAnsi" w:hAnsi="Times New Roman"/>
                <w:b/>
                <w:color w:val="000000"/>
                <w:sz w:val="24"/>
                <w:szCs w:val="24"/>
              </w:rPr>
            </w:pPr>
            <w:r>
              <w:rPr>
                <w:rFonts w:ascii="Times New Roman" w:eastAsiaTheme="minorHAnsi" w:hAnsi="Times New Roman"/>
                <w:b/>
                <w:color w:val="000000"/>
                <w:sz w:val="24"/>
                <w:szCs w:val="24"/>
              </w:rPr>
              <w:t>-</w:t>
            </w:r>
          </w:p>
        </w:tc>
        <w:tc>
          <w:tcPr>
            <w:tcW w:w="2562" w:type="dxa"/>
          </w:tcPr>
          <w:p w14:paraId="2336F41C" w14:textId="77777777" w:rsidR="00B37334" w:rsidRPr="00CC73A3" w:rsidRDefault="00B37334" w:rsidP="00255141">
            <w:pPr>
              <w:autoSpaceDE w:val="0"/>
              <w:autoSpaceDN w:val="0"/>
              <w:adjustRightInd w:val="0"/>
              <w:spacing w:after="0" w:line="240" w:lineRule="auto"/>
              <w:rPr>
                <w:rFonts w:ascii="Times New Roman" w:eastAsiaTheme="minorHAnsi" w:hAnsi="Times New Roman"/>
                <w:b/>
                <w:color w:val="000000"/>
                <w:sz w:val="24"/>
                <w:szCs w:val="24"/>
              </w:rPr>
            </w:pPr>
            <w:r>
              <w:rPr>
                <w:rFonts w:ascii="Times New Roman" w:eastAsiaTheme="minorHAnsi" w:hAnsi="Times New Roman"/>
                <w:b/>
                <w:color w:val="000000"/>
                <w:sz w:val="24"/>
                <w:szCs w:val="24"/>
              </w:rPr>
              <w:t>-</w:t>
            </w:r>
          </w:p>
        </w:tc>
      </w:tr>
      <w:tr w:rsidR="00B37334" w:rsidRPr="007C1BB4" w14:paraId="0969AA15" w14:textId="77777777" w:rsidTr="00255141">
        <w:trPr>
          <w:trHeight w:val="106"/>
        </w:trPr>
        <w:tc>
          <w:tcPr>
            <w:tcW w:w="4928" w:type="dxa"/>
          </w:tcPr>
          <w:p w14:paraId="36D573E0" w14:textId="77777777" w:rsidR="00B37334" w:rsidRPr="00CC73A3"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sidRPr="00CC73A3">
              <w:rPr>
                <w:rFonts w:ascii="Times New Roman" w:eastAsiaTheme="minorHAnsi" w:hAnsi="Times New Roman"/>
                <w:color w:val="000000"/>
                <w:sz w:val="24"/>
                <w:szCs w:val="24"/>
              </w:rPr>
              <w:t>Avansuri acordate curente</w:t>
            </w:r>
          </w:p>
        </w:tc>
        <w:tc>
          <w:tcPr>
            <w:tcW w:w="2693" w:type="dxa"/>
          </w:tcPr>
          <w:p w14:paraId="35CB1B96" w14:textId="77777777" w:rsidR="00B37334" w:rsidRPr="00CC73A3"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sidRPr="00CC73A3">
              <w:rPr>
                <w:rFonts w:ascii="Times New Roman" w:eastAsiaTheme="minorHAnsi" w:hAnsi="Times New Roman"/>
                <w:color w:val="000000"/>
                <w:sz w:val="24"/>
                <w:szCs w:val="24"/>
              </w:rPr>
              <w:t>23052</w:t>
            </w:r>
          </w:p>
        </w:tc>
        <w:tc>
          <w:tcPr>
            <w:tcW w:w="2562" w:type="dxa"/>
          </w:tcPr>
          <w:p w14:paraId="4BEE20B5" w14:textId="77777777" w:rsidR="00B37334" w:rsidRPr="00CC73A3"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sidRPr="00CC73A3">
              <w:rPr>
                <w:rFonts w:ascii="Times New Roman" w:eastAsiaTheme="minorHAnsi" w:hAnsi="Times New Roman"/>
                <w:color w:val="000000"/>
                <w:sz w:val="24"/>
                <w:szCs w:val="24"/>
              </w:rPr>
              <w:t>16812</w:t>
            </w:r>
          </w:p>
        </w:tc>
      </w:tr>
      <w:tr w:rsidR="00B37334" w:rsidRPr="007C1BB4" w14:paraId="3D8FF0F9" w14:textId="77777777" w:rsidTr="00255141">
        <w:trPr>
          <w:trHeight w:val="106"/>
        </w:trPr>
        <w:tc>
          <w:tcPr>
            <w:tcW w:w="4928" w:type="dxa"/>
          </w:tcPr>
          <w:p w14:paraId="35AE9171" w14:textId="77777777" w:rsidR="00B37334" w:rsidRPr="00CC73A3"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sidRPr="00CC73A3">
              <w:rPr>
                <w:rFonts w:ascii="Times New Roman" w:eastAsiaTheme="minorHAnsi" w:hAnsi="Times New Roman"/>
                <w:color w:val="000000"/>
                <w:sz w:val="24"/>
                <w:szCs w:val="24"/>
              </w:rPr>
              <w:t>Creanțe ale bugetului</w:t>
            </w:r>
          </w:p>
        </w:tc>
        <w:tc>
          <w:tcPr>
            <w:tcW w:w="2693" w:type="dxa"/>
          </w:tcPr>
          <w:p w14:paraId="050E5D2B" w14:textId="77777777" w:rsidR="00B37334" w:rsidRPr="00CC73A3"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sidRPr="00CC73A3">
              <w:rPr>
                <w:rFonts w:ascii="Times New Roman" w:eastAsiaTheme="minorHAnsi" w:hAnsi="Times New Roman"/>
                <w:color w:val="000000"/>
                <w:sz w:val="24"/>
                <w:szCs w:val="24"/>
              </w:rPr>
              <w:t>38436</w:t>
            </w:r>
          </w:p>
        </w:tc>
        <w:tc>
          <w:tcPr>
            <w:tcW w:w="2562" w:type="dxa"/>
          </w:tcPr>
          <w:p w14:paraId="1318E82E" w14:textId="77777777" w:rsidR="00B37334" w:rsidRPr="00CC73A3"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sidRPr="00CC73A3">
              <w:rPr>
                <w:rFonts w:ascii="Times New Roman" w:eastAsiaTheme="minorHAnsi" w:hAnsi="Times New Roman"/>
                <w:color w:val="000000"/>
                <w:sz w:val="24"/>
                <w:szCs w:val="24"/>
              </w:rPr>
              <w:t>36537</w:t>
            </w:r>
          </w:p>
        </w:tc>
      </w:tr>
      <w:tr w:rsidR="00B37334" w:rsidRPr="007C1BB4" w14:paraId="30BA188B" w14:textId="77777777" w:rsidTr="00255141">
        <w:trPr>
          <w:trHeight w:val="106"/>
        </w:trPr>
        <w:tc>
          <w:tcPr>
            <w:tcW w:w="4928" w:type="dxa"/>
          </w:tcPr>
          <w:p w14:paraId="561C4624" w14:textId="77777777" w:rsidR="00B37334" w:rsidRPr="00CC73A3"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sidRPr="00CC73A3">
              <w:rPr>
                <w:rFonts w:ascii="Times New Roman" w:eastAsiaTheme="minorHAnsi" w:hAnsi="Times New Roman"/>
                <w:color w:val="000000"/>
                <w:sz w:val="24"/>
                <w:szCs w:val="24"/>
              </w:rPr>
              <w:t>Creanțe ale personalului</w:t>
            </w:r>
          </w:p>
        </w:tc>
        <w:tc>
          <w:tcPr>
            <w:tcW w:w="2693" w:type="dxa"/>
          </w:tcPr>
          <w:p w14:paraId="15BBAA13" w14:textId="77777777" w:rsidR="00B37334" w:rsidRPr="00CC73A3"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sidRPr="00CC73A3">
              <w:rPr>
                <w:rFonts w:ascii="Times New Roman" w:eastAsiaTheme="minorHAnsi" w:hAnsi="Times New Roman"/>
                <w:color w:val="000000"/>
                <w:sz w:val="24"/>
                <w:szCs w:val="24"/>
              </w:rPr>
              <w:t>27000</w:t>
            </w:r>
          </w:p>
        </w:tc>
        <w:tc>
          <w:tcPr>
            <w:tcW w:w="2562" w:type="dxa"/>
          </w:tcPr>
          <w:p w14:paraId="5B7849F5" w14:textId="77777777" w:rsidR="00B37334" w:rsidRPr="00CC73A3"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sidRPr="00CC73A3">
              <w:rPr>
                <w:rFonts w:ascii="Times New Roman" w:eastAsiaTheme="minorHAnsi" w:hAnsi="Times New Roman"/>
                <w:color w:val="000000"/>
                <w:sz w:val="24"/>
                <w:szCs w:val="24"/>
              </w:rPr>
              <w:t>32039</w:t>
            </w:r>
          </w:p>
        </w:tc>
      </w:tr>
      <w:tr w:rsidR="00B37334" w:rsidRPr="007C1BB4" w14:paraId="1CAB3533" w14:textId="77777777" w:rsidTr="00255141">
        <w:trPr>
          <w:trHeight w:val="106"/>
        </w:trPr>
        <w:tc>
          <w:tcPr>
            <w:tcW w:w="4928" w:type="dxa"/>
          </w:tcPr>
          <w:p w14:paraId="6E4C4C7B" w14:textId="77777777" w:rsidR="00B37334" w:rsidRPr="00CC73A3"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sidRPr="00CC73A3">
              <w:rPr>
                <w:rFonts w:ascii="Times New Roman" w:eastAsiaTheme="minorHAnsi" w:hAnsi="Times New Roman"/>
                <w:color w:val="000000"/>
                <w:sz w:val="24"/>
                <w:szCs w:val="24"/>
              </w:rPr>
              <w:t>Alte creanțe curente</w:t>
            </w:r>
          </w:p>
        </w:tc>
        <w:tc>
          <w:tcPr>
            <w:tcW w:w="2693" w:type="dxa"/>
          </w:tcPr>
          <w:p w14:paraId="001F0F89" w14:textId="77777777" w:rsidR="00B37334" w:rsidRPr="00CC73A3"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sidRPr="00CC73A3">
              <w:rPr>
                <w:rFonts w:ascii="Times New Roman" w:eastAsiaTheme="minorHAnsi" w:hAnsi="Times New Roman"/>
                <w:color w:val="000000"/>
                <w:sz w:val="24"/>
                <w:szCs w:val="24"/>
              </w:rPr>
              <w:t>137578</w:t>
            </w:r>
          </w:p>
        </w:tc>
        <w:tc>
          <w:tcPr>
            <w:tcW w:w="2562" w:type="dxa"/>
          </w:tcPr>
          <w:p w14:paraId="42A3B032" w14:textId="77777777" w:rsidR="00B37334" w:rsidRPr="00CC73A3"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sidRPr="00CC73A3">
              <w:rPr>
                <w:rFonts w:ascii="Times New Roman" w:eastAsiaTheme="minorHAnsi" w:hAnsi="Times New Roman"/>
                <w:color w:val="000000"/>
                <w:sz w:val="24"/>
                <w:szCs w:val="24"/>
              </w:rPr>
              <w:t>222525</w:t>
            </w:r>
          </w:p>
        </w:tc>
      </w:tr>
      <w:tr w:rsidR="00B37334" w:rsidRPr="007C1BB4" w14:paraId="04513BA6" w14:textId="77777777" w:rsidTr="00255141">
        <w:trPr>
          <w:trHeight w:val="106"/>
        </w:trPr>
        <w:tc>
          <w:tcPr>
            <w:tcW w:w="4928" w:type="dxa"/>
          </w:tcPr>
          <w:p w14:paraId="6F24AEE1" w14:textId="77777777" w:rsidR="00B37334" w:rsidRDefault="00B37334" w:rsidP="00255141">
            <w:pPr>
              <w:autoSpaceDE w:val="0"/>
              <w:autoSpaceDN w:val="0"/>
              <w:adjustRightInd w:val="0"/>
              <w:spacing w:after="0" w:line="240" w:lineRule="auto"/>
              <w:rPr>
                <w:rFonts w:ascii="Times New Roman" w:eastAsiaTheme="minorHAnsi" w:hAnsi="Times New Roman"/>
                <w:b/>
                <w:color w:val="000000"/>
                <w:sz w:val="24"/>
                <w:szCs w:val="24"/>
              </w:rPr>
            </w:pPr>
            <w:r>
              <w:rPr>
                <w:rFonts w:ascii="Times New Roman" w:eastAsiaTheme="minorHAnsi" w:hAnsi="Times New Roman"/>
                <w:b/>
                <w:color w:val="000000"/>
                <w:sz w:val="24"/>
                <w:szCs w:val="24"/>
              </w:rPr>
              <w:t>Total</w:t>
            </w:r>
          </w:p>
        </w:tc>
        <w:tc>
          <w:tcPr>
            <w:tcW w:w="2693" w:type="dxa"/>
          </w:tcPr>
          <w:p w14:paraId="6D55E745" w14:textId="77777777" w:rsidR="00B37334" w:rsidRDefault="00B37334" w:rsidP="00255141">
            <w:pPr>
              <w:autoSpaceDE w:val="0"/>
              <w:autoSpaceDN w:val="0"/>
              <w:adjustRightInd w:val="0"/>
              <w:spacing w:after="0" w:line="240" w:lineRule="auto"/>
              <w:rPr>
                <w:rFonts w:ascii="Times New Roman" w:eastAsiaTheme="minorHAnsi" w:hAnsi="Times New Roman"/>
                <w:b/>
                <w:color w:val="000000"/>
                <w:sz w:val="24"/>
                <w:szCs w:val="24"/>
              </w:rPr>
            </w:pPr>
            <w:r>
              <w:rPr>
                <w:rFonts w:ascii="Times New Roman" w:eastAsiaTheme="minorHAnsi" w:hAnsi="Times New Roman"/>
                <w:b/>
                <w:color w:val="000000"/>
                <w:sz w:val="24"/>
                <w:szCs w:val="24"/>
              </w:rPr>
              <w:t>226066</w:t>
            </w:r>
          </w:p>
        </w:tc>
        <w:tc>
          <w:tcPr>
            <w:tcW w:w="2562" w:type="dxa"/>
          </w:tcPr>
          <w:p w14:paraId="139633E3" w14:textId="77777777" w:rsidR="00B37334" w:rsidRDefault="00B37334" w:rsidP="00255141">
            <w:pPr>
              <w:autoSpaceDE w:val="0"/>
              <w:autoSpaceDN w:val="0"/>
              <w:adjustRightInd w:val="0"/>
              <w:spacing w:after="0" w:line="240" w:lineRule="auto"/>
              <w:rPr>
                <w:rFonts w:ascii="Times New Roman" w:eastAsiaTheme="minorHAnsi" w:hAnsi="Times New Roman"/>
                <w:b/>
                <w:color w:val="000000"/>
                <w:sz w:val="24"/>
                <w:szCs w:val="24"/>
              </w:rPr>
            </w:pPr>
            <w:r>
              <w:rPr>
                <w:rFonts w:ascii="Times New Roman" w:eastAsiaTheme="minorHAnsi" w:hAnsi="Times New Roman"/>
                <w:b/>
                <w:color w:val="000000"/>
                <w:sz w:val="24"/>
                <w:szCs w:val="24"/>
              </w:rPr>
              <w:t>307913</w:t>
            </w:r>
          </w:p>
        </w:tc>
      </w:tr>
    </w:tbl>
    <w:p w14:paraId="658F596B" w14:textId="263F79FD" w:rsidR="0000063E" w:rsidRDefault="0000063E" w:rsidP="00DB6E3C">
      <w:pPr>
        <w:pStyle w:val="a5"/>
        <w:spacing w:line="321" w:lineRule="exact"/>
        <w:ind w:left="426" w:hanging="480"/>
        <w:rPr>
          <w:sz w:val="28"/>
          <w:szCs w:val="28"/>
          <w:lang w:val="en-US"/>
        </w:rPr>
      </w:pPr>
      <w:proofErr w:type="spellStart"/>
      <w:r w:rsidRPr="0000063E">
        <w:rPr>
          <w:sz w:val="28"/>
          <w:szCs w:val="28"/>
          <w:lang w:val="en-US"/>
        </w:rPr>
        <w:t>Contabilitatea</w:t>
      </w:r>
      <w:proofErr w:type="spellEnd"/>
      <w:r w:rsidRPr="0000063E">
        <w:rPr>
          <w:sz w:val="28"/>
          <w:szCs w:val="28"/>
          <w:lang w:val="en-US"/>
        </w:rPr>
        <w:t xml:space="preserve"> </w:t>
      </w:r>
      <w:proofErr w:type="spellStart"/>
      <w:r w:rsidRPr="0000063E">
        <w:rPr>
          <w:sz w:val="28"/>
          <w:szCs w:val="28"/>
          <w:lang w:val="en-US"/>
        </w:rPr>
        <w:t>analiticǎ</w:t>
      </w:r>
      <w:proofErr w:type="spellEnd"/>
      <w:r w:rsidRPr="0000063E">
        <w:rPr>
          <w:sz w:val="28"/>
          <w:szCs w:val="28"/>
          <w:lang w:val="en-US"/>
        </w:rPr>
        <w:t xml:space="preserve"> a </w:t>
      </w:r>
      <w:proofErr w:type="spellStart"/>
      <w:r w:rsidRPr="0000063E">
        <w:rPr>
          <w:sz w:val="28"/>
          <w:szCs w:val="28"/>
          <w:lang w:val="en-US"/>
        </w:rPr>
        <w:t>creanţelor</w:t>
      </w:r>
      <w:proofErr w:type="spellEnd"/>
      <w:r w:rsidRPr="0000063E">
        <w:rPr>
          <w:sz w:val="28"/>
          <w:szCs w:val="28"/>
          <w:lang w:val="en-US"/>
        </w:rPr>
        <w:t xml:space="preserve"> se </w:t>
      </w:r>
      <w:proofErr w:type="spellStart"/>
      <w:r w:rsidRPr="0000063E">
        <w:rPr>
          <w:sz w:val="28"/>
          <w:szCs w:val="28"/>
          <w:lang w:val="en-US"/>
        </w:rPr>
        <w:t>ţine</w:t>
      </w:r>
      <w:proofErr w:type="spellEnd"/>
      <w:r w:rsidRPr="0000063E">
        <w:rPr>
          <w:sz w:val="28"/>
          <w:szCs w:val="28"/>
          <w:lang w:val="en-US"/>
        </w:rPr>
        <w:t xml:space="preserve"> pe </w:t>
      </w:r>
      <w:proofErr w:type="spellStart"/>
      <w:r w:rsidRPr="0000063E">
        <w:rPr>
          <w:sz w:val="28"/>
          <w:szCs w:val="28"/>
          <w:lang w:val="en-US"/>
        </w:rPr>
        <w:t>fiecare</w:t>
      </w:r>
      <w:proofErr w:type="spellEnd"/>
      <w:r w:rsidRPr="0000063E">
        <w:rPr>
          <w:sz w:val="28"/>
          <w:szCs w:val="28"/>
          <w:lang w:val="en-US"/>
        </w:rPr>
        <w:t xml:space="preserve"> </w:t>
      </w:r>
      <w:proofErr w:type="spellStart"/>
      <w:r w:rsidRPr="0000063E">
        <w:rPr>
          <w:sz w:val="28"/>
          <w:szCs w:val="28"/>
          <w:lang w:val="en-US"/>
        </w:rPr>
        <w:t>debitor</w:t>
      </w:r>
      <w:proofErr w:type="spellEnd"/>
      <w:r w:rsidRPr="0000063E">
        <w:rPr>
          <w:sz w:val="28"/>
          <w:szCs w:val="28"/>
          <w:lang w:val="en-US"/>
        </w:rPr>
        <w:t>.</w:t>
      </w:r>
    </w:p>
    <w:p w14:paraId="304194BA" w14:textId="77777777" w:rsidR="00DB6E3C" w:rsidRPr="00DB6E3C" w:rsidRDefault="00DB6E3C" w:rsidP="00DB6E3C">
      <w:pPr>
        <w:pStyle w:val="a5"/>
        <w:spacing w:before="5"/>
        <w:ind w:left="478" w:right="106" w:hanging="478"/>
        <w:rPr>
          <w:sz w:val="28"/>
          <w:szCs w:val="28"/>
          <w:lang w:val="en-US"/>
        </w:rPr>
      </w:pPr>
      <w:proofErr w:type="spellStart"/>
      <w:r w:rsidRPr="00DB6E3C">
        <w:rPr>
          <w:sz w:val="28"/>
          <w:szCs w:val="28"/>
          <w:lang w:val="en-US"/>
        </w:rPr>
        <w:t>Instituţiile</w:t>
      </w:r>
      <w:proofErr w:type="spellEnd"/>
      <w:r w:rsidRPr="00DB6E3C">
        <w:rPr>
          <w:sz w:val="28"/>
          <w:szCs w:val="28"/>
          <w:lang w:val="en-US"/>
        </w:rPr>
        <w:t xml:space="preserve"> </w:t>
      </w:r>
      <w:proofErr w:type="spellStart"/>
      <w:r w:rsidRPr="00DB6E3C">
        <w:rPr>
          <w:sz w:val="28"/>
          <w:szCs w:val="28"/>
          <w:lang w:val="en-US"/>
        </w:rPr>
        <w:t>publice</w:t>
      </w:r>
      <w:proofErr w:type="spellEnd"/>
      <w:r w:rsidRPr="00DB6E3C">
        <w:rPr>
          <w:sz w:val="28"/>
          <w:szCs w:val="28"/>
          <w:lang w:val="en-US"/>
        </w:rPr>
        <w:t xml:space="preserve"> nu </w:t>
      </w:r>
      <w:proofErr w:type="spellStart"/>
      <w:r w:rsidRPr="00DB6E3C">
        <w:rPr>
          <w:sz w:val="28"/>
          <w:szCs w:val="28"/>
          <w:lang w:val="en-US"/>
        </w:rPr>
        <w:t>dispune</w:t>
      </w:r>
      <w:proofErr w:type="spellEnd"/>
      <w:r w:rsidRPr="00DB6E3C">
        <w:rPr>
          <w:sz w:val="28"/>
          <w:szCs w:val="28"/>
          <w:lang w:val="en-US"/>
        </w:rPr>
        <w:t xml:space="preserve"> de capital </w:t>
      </w:r>
      <w:proofErr w:type="spellStart"/>
      <w:r w:rsidRPr="00DB6E3C">
        <w:rPr>
          <w:sz w:val="28"/>
          <w:szCs w:val="28"/>
          <w:lang w:val="en-US"/>
        </w:rPr>
        <w:t>propriu</w:t>
      </w:r>
      <w:proofErr w:type="spellEnd"/>
      <w:r w:rsidRPr="00DB6E3C">
        <w:rPr>
          <w:sz w:val="28"/>
          <w:szCs w:val="28"/>
          <w:lang w:val="en-US"/>
        </w:rPr>
        <w:t>.</w:t>
      </w:r>
    </w:p>
    <w:p w14:paraId="6C37B5AD" w14:textId="77777777" w:rsidR="00DB6E3C" w:rsidRPr="0000063E" w:rsidRDefault="00DB6E3C" w:rsidP="0000063E">
      <w:pPr>
        <w:pStyle w:val="a5"/>
        <w:spacing w:line="321" w:lineRule="exact"/>
        <w:ind w:left="906"/>
        <w:rPr>
          <w:sz w:val="28"/>
          <w:szCs w:val="28"/>
          <w:lang w:val="en-US"/>
        </w:rPr>
      </w:pPr>
    </w:p>
    <w:p w14:paraId="33B796E0" w14:textId="2873C7D4" w:rsidR="00F8457D" w:rsidRDefault="00F8457D">
      <w:pPr>
        <w:rPr>
          <w:lang w:val="en-US"/>
        </w:rPr>
      </w:pPr>
    </w:p>
    <w:p w14:paraId="7CC5CF8D" w14:textId="77777777" w:rsidR="00DB6E3C" w:rsidRDefault="00DB6E3C"/>
    <w:p w14:paraId="78A234ED" w14:textId="77777777" w:rsidR="00B37334" w:rsidRPr="0000063E" w:rsidRDefault="00B37334" w:rsidP="00B37334">
      <w:pPr>
        <w:pStyle w:val="Default"/>
        <w:rPr>
          <w:rFonts w:ascii="Georgia" w:hAnsi="Georgia" w:cs="Georgia"/>
          <w:sz w:val="20"/>
          <w:szCs w:val="20"/>
          <w:lang w:val="en-US"/>
        </w:rPr>
      </w:pPr>
    </w:p>
    <w:p w14:paraId="01D56BE7" w14:textId="77777777" w:rsidR="00B37334" w:rsidRDefault="00B37334" w:rsidP="00B37334">
      <w:pPr>
        <w:pStyle w:val="a3"/>
        <w:jc w:val="center"/>
        <w:rPr>
          <w:rFonts w:eastAsiaTheme="minorHAnsi"/>
          <w:b/>
          <w:bCs/>
          <w:color w:val="000000"/>
          <w:lang w:val="ro-RO"/>
        </w:rPr>
      </w:pPr>
      <w:r>
        <w:rPr>
          <w:rFonts w:eastAsiaTheme="minorHAnsi"/>
          <w:b/>
          <w:bCs/>
          <w:color w:val="000000"/>
          <w:lang w:val="ro-RO"/>
        </w:rPr>
        <w:t>5. Numerar şi echivalente de numerar</w:t>
      </w:r>
    </w:p>
    <w:p w14:paraId="73991D82" w14:textId="00CE015C" w:rsidR="00B37334" w:rsidRPr="00EA46EA" w:rsidRDefault="00EA46EA" w:rsidP="00EA46EA">
      <w:pPr>
        <w:spacing w:after="0"/>
        <w:jc w:val="center"/>
        <w:rPr>
          <w:rFonts w:ascii="Times New Roman" w:hAnsi="Times New Roman"/>
          <w:sz w:val="24"/>
          <w:szCs w:val="24"/>
        </w:rPr>
      </w:pPr>
      <w:r>
        <w:rPr>
          <w:rFonts w:ascii="Times New Roman" w:eastAsiaTheme="minorHAnsi" w:hAnsi="Times New Roman"/>
          <w:color w:val="000000"/>
          <w:sz w:val="24"/>
          <w:szCs w:val="24"/>
        </w:rPr>
        <w:t xml:space="preserve">                                                                                                                                           </w:t>
      </w:r>
      <w:r w:rsidRPr="007674E9">
        <w:rPr>
          <w:rFonts w:ascii="Times New Roman" w:eastAsiaTheme="minorHAnsi" w:hAnsi="Times New Roman"/>
          <w:color w:val="000000"/>
          <w:sz w:val="24"/>
          <w:szCs w:val="24"/>
        </w:rPr>
        <w:t>(în lei)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2693"/>
        <w:gridCol w:w="2552"/>
      </w:tblGrid>
      <w:tr w:rsidR="00B37334" w:rsidRPr="00682FBF" w14:paraId="0060D97F" w14:textId="77777777" w:rsidTr="00255141">
        <w:trPr>
          <w:trHeight w:val="94"/>
        </w:trPr>
        <w:tc>
          <w:tcPr>
            <w:tcW w:w="4928" w:type="dxa"/>
          </w:tcPr>
          <w:p w14:paraId="540E04F4" w14:textId="77777777" w:rsidR="00B37334" w:rsidRPr="00380DE2" w:rsidRDefault="00B37334" w:rsidP="00255141">
            <w:pPr>
              <w:autoSpaceDE w:val="0"/>
              <w:autoSpaceDN w:val="0"/>
              <w:adjustRightInd w:val="0"/>
              <w:spacing w:after="0" w:line="240" w:lineRule="auto"/>
              <w:rPr>
                <w:rFonts w:ascii="Times New Roman" w:eastAsiaTheme="minorHAnsi" w:hAnsi="Times New Roman"/>
                <w:b/>
                <w:color w:val="000000"/>
                <w:sz w:val="24"/>
                <w:szCs w:val="24"/>
                <w:lang w:val="en-US"/>
              </w:rPr>
            </w:pPr>
          </w:p>
        </w:tc>
        <w:tc>
          <w:tcPr>
            <w:tcW w:w="2693" w:type="dxa"/>
          </w:tcPr>
          <w:p w14:paraId="38E0F7CE" w14:textId="77777777" w:rsidR="00B37334" w:rsidRPr="00CD3AD2" w:rsidRDefault="00B37334" w:rsidP="00255141">
            <w:pPr>
              <w:autoSpaceDE w:val="0"/>
              <w:autoSpaceDN w:val="0"/>
              <w:adjustRightInd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bCs/>
                <w:color w:val="000000"/>
                <w:sz w:val="24"/>
                <w:szCs w:val="24"/>
              </w:rPr>
              <w:t>0</w:t>
            </w:r>
            <w:r w:rsidRPr="00682FBF">
              <w:rPr>
                <w:rFonts w:ascii="Times New Roman" w:eastAsiaTheme="minorHAnsi" w:hAnsi="Times New Roman"/>
                <w:b/>
                <w:bCs/>
                <w:color w:val="000000"/>
                <w:sz w:val="24"/>
                <w:szCs w:val="24"/>
                <w:lang w:val="ru-RU"/>
              </w:rPr>
              <w:t xml:space="preserve">1 </w:t>
            </w:r>
            <w:r>
              <w:rPr>
                <w:rFonts w:ascii="Times New Roman" w:eastAsiaTheme="minorHAnsi" w:hAnsi="Times New Roman"/>
                <w:b/>
                <w:bCs/>
                <w:color w:val="000000"/>
                <w:sz w:val="24"/>
                <w:szCs w:val="24"/>
              </w:rPr>
              <w:t>Ianua</w:t>
            </w:r>
            <w:proofErr w:type="spellStart"/>
            <w:r w:rsidRPr="00682FBF">
              <w:rPr>
                <w:rFonts w:ascii="Times New Roman" w:eastAsiaTheme="minorHAnsi" w:hAnsi="Times New Roman"/>
                <w:b/>
                <w:bCs/>
                <w:color w:val="000000"/>
                <w:sz w:val="24"/>
                <w:szCs w:val="24"/>
                <w:lang w:val="ru-RU"/>
              </w:rPr>
              <w:t>rie</w:t>
            </w:r>
            <w:proofErr w:type="spellEnd"/>
            <w:r w:rsidRPr="00682FBF">
              <w:rPr>
                <w:rFonts w:ascii="Times New Roman" w:eastAsiaTheme="minorHAnsi" w:hAnsi="Times New Roman"/>
                <w:b/>
                <w:bCs/>
                <w:color w:val="000000"/>
                <w:sz w:val="24"/>
                <w:szCs w:val="24"/>
                <w:lang w:val="ru-RU"/>
              </w:rPr>
              <w:t xml:space="preserve"> 201</w:t>
            </w:r>
            <w:r>
              <w:rPr>
                <w:rFonts w:ascii="Times New Roman" w:eastAsiaTheme="minorHAnsi" w:hAnsi="Times New Roman"/>
                <w:b/>
                <w:bCs/>
                <w:color w:val="000000"/>
                <w:sz w:val="24"/>
                <w:szCs w:val="24"/>
              </w:rPr>
              <w:t>9</w:t>
            </w:r>
          </w:p>
        </w:tc>
        <w:tc>
          <w:tcPr>
            <w:tcW w:w="2552" w:type="dxa"/>
          </w:tcPr>
          <w:p w14:paraId="298F7AA5" w14:textId="77777777" w:rsidR="00B37334" w:rsidRPr="00CD3AD2" w:rsidRDefault="00B37334" w:rsidP="00255141">
            <w:pPr>
              <w:autoSpaceDE w:val="0"/>
              <w:autoSpaceDN w:val="0"/>
              <w:adjustRightInd w:val="0"/>
              <w:spacing w:after="0" w:line="240" w:lineRule="auto"/>
              <w:jc w:val="center"/>
              <w:rPr>
                <w:rFonts w:ascii="Times New Roman" w:eastAsiaTheme="minorHAnsi" w:hAnsi="Times New Roman"/>
                <w:b/>
                <w:color w:val="000000"/>
                <w:sz w:val="24"/>
                <w:szCs w:val="24"/>
              </w:rPr>
            </w:pPr>
            <w:r w:rsidRPr="00682FBF">
              <w:rPr>
                <w:rFonts w:ascii="Times New Roman" w:eastAsiaTheme="minorHAnsi" w:hAnsi="Times New Roman"/>
                <w:b/>
                <w:bCs/>
                <w:color w:val="000000"/>
                <w:sz w:val="24"/>
                <w:szCs w:val="24"/>
                <w:lang w:val="ru-RU"/>
              </w:rPr>
              <w:t xml:space="preserve">31 </w:t>
            </w:r>
            <w:proofErr w:type="spellStart"/>
            <w:r w:rsidRPr="00682FBF">
              <w:rPr>
                <w:rFonts w:ascii="Times New Roman" w:eastAsiaTheme="minorHAnsi" w:hAnsi="Times New Roman"/>
                <w:b/>
                <w:bCs/>
                <w:color w:val="000000"/>
                <w:sz w:val="24"/>
                <w:szCs w:val="24"/>
                <w:lang w:val="ru-RU"/>
              </w:rPr>
              <w:t>Decembrie</w:t>
            </w:r>
            <w:proofErr w:type="spellEnd"/>
            <w:r w:rsidRPr="00682FBF">
              <w:rPr>
                <w:rFonts w:ascii="Times New Roman" w:eastAsiaTheme="minorHAnsi" w:hAnsi="Times New Roman"/>
                <w:b/>
                <w:bCs/>
                <w:color w:val="000000"/>
                <w:sz w:val="24"/>
                <w:szCs w:val="24"/>
                <w:lang w:val="ru-RU"/>
              </w:rPr>
              <w:t xml:space="preserve"> 20</w:t>
            </w:r>
            <w:r>
              <w:rPr>
                <w:rFonts w:ascii="Times New Roman" w:eastAsiaTheme="minorHAnsi" w:hAnsi="Times New Roman"/>
                <w:b/>
                <w:bCs/>
                <w:color w:val="000000"/>
                <w:sz w:val="24"/>
                <w:szCs w:val="24"/>
              </w:rPr>
              <w:t>19</w:t>
            </w:r>
          </w:p>
        </w:tc>
      </w:tr>
      <w:tr w:rsidR="00B37334" w:rsidRPr="00682FBF" w14:paraId="0C014DA3" w14:textId="77777777" w:rsidTr="00255141">
        <w:trPr>
          <w:trHeight w:val="94"/>
        </w:trPr>
        <w:tc>
          <w:tcPr>
            <w:tcW w:w="4928" w:type="dxa"/>
          </w:tcPr>
          <w:p w14:paraId="1E84908A" w14:textId="77777777" w:rsidR="00B37334" w:rsidRPr="00380DE2" w:rsidRDefault="00B37334" w:rsidP="00255141">
            <w:pPr>
              <w:autoSpaceDE w:val="0"/>
              <w:autoSpaceDN w:val="0"/>
              <w:adjustRightInd w:val="0"/>
              <w:spacing w:after="0" w:line="240" w:lineRule="auto"/>
              <w:rPr>
                <w:rFonts w:ascii="Times New Roman" w:eastAsiaTheme="minorHAnsi" w:hAnsi="Times New Roman"/>
                <w:color w:val="000000"/>
                <w:sz w:val="24"/>
                <w:szCs w:val="24"/>
                <w:lang w:val="ru-RU"/>
              </w:rPr>
            </w:pPr>
            <w:proofErr w:type="spellStart"/>
            <w:r w:rsidRPr="00380DE2">
              <w:rPr>
                <w:rFonts w:ascii="Times New Roman" w:eastAsiaTheme="minorHAnsi" w:hAnsi="Times New Roman"/>
                <w:color w:val="000000"/>
                <w:sz w:val="24"/>
                <w:szCs w:val="24"/>
                <w:lang w:val="ru-RU"/>
              </w:rPr>
              <w:t>Numerar</w:t>
            </w:r>
            <w:proofErr w:type="spellEnd"/>
            <w:r w:rsidRPr="00380DE2">
              <w:rPr>
                <w:rFonts w:ascii="Times New Roman" w:eastAsiaTheme="minorHAnsi" w:hAnsi="Times New Roman"/>
                <w:color w:val="000000"/>
                <w:sz w:val="24"/>
                <w:szCs w:val="24"/>
                <w:lang w:val="ru-RU"/>
              </w:rPr>
              <w:t xml:space="preserve"> </w:t>
            </w:r>
          </w:p>
        </w:tc>
        <w:tc>
          <w:tcPr>
            <w:tcW w:w="2693" w:type="dxa"/>
          </w:tcPr>
          <w:p w14:paraId="5EA9C8D6" w14:textId="77777777" w:rsidR="00B37334" w:rsidRPr="00CD3AD2" w:rsidRDefault="00B37334" w:rsidP="00255141">
            <w:pPr>
              <w:autoSpaceDE w:val="0"/>
              <w:autoSpaceDN w:val="0"/>
              <w:adjustRightInd w:val="0"/>
              <w:spacing w:after="0" w:line="240" w:lineRule="auto"/>
              <w:rPr>
                <w:rFonts w:ascii="Times New Roman" w:eastAsiaTheme="minorHAnsi" w:hAnsi="Times New Roman"/>
                <w:b/>
                <w:color w:val="000000"/>
                <w:sz w:val="24"/>
                <w:szCs w:val="24"/>
              </w:rPr>
            </w:pPr>
            <w:r>
              <w:rPr>
                <w:rFonts w:ascii="Times New Roman" w:eastAsiaTheme="minorHAnsi" w:hAnsi="Times New Roman"/>
                <w:b/>
                <w:color w:val="000000"/>
                <w:sz w:val="24"/>
                <w:szCs w:val="24"/>
              </w:rPr>
              <w:t>-</w:t>
            </w:r>
          </w:p>
        </w:tc>
        <w:tc>
          <w:tcPr>
            <w:tcW w:w="2552" w:type="dxa"/>
          </w:tcPr>
          <w:p w14:paraId="328AA5A4" w14:textId="77777777" w:rsidR="00B37334" w:rsidRPr="00CD3AD2" w:rsidRDefault="00B37334" w:rsidP="00255141">
            <w:pPr>
              <w:autoSpaceDE w:val="0"/>
              <w:autoSpaceDN w:val="0"/>
              <w:adjustRightInd w:val="0"/>
              <w:spacing w:after="0" w:line="240" w:lineRule="auto"/>
              <w:rPr>
                <w:rFonts w:ascii="Times New Roman" w:eastAsiaTheme="minorHAnsi" w:hAnsi="Times New Roman"/>
                <w:b/>
                <w:color w:val="000000"/>
                <w:sz w:val="24"/>
                <w:szCs w:val="24"/>
              </w:rPr>
            </w:pPr>
            <w:r>
              <w:rPr>
                <w:rFonts w:ascii="Times New Roman" w:eastAsiaTheme="minorHAnsi" w:hAnsi="Times New Roman"/>
                <w:b/>
                <w:color w:val="000000"/>
                <w:sz w:val="24"/>
                <w:szCs w:val="24"/>
              </w:rPr>
              <w:t>-</w:t>
            </w:r>
          </w:p>
        </w:tc>
      </w:tr>
      <w:tr w:rsidR="00B37334" w:rsidRPr="00682FBF" w14:paraId="3892FE66" w14:textId="77777777" w:rsidTr="00255141">
        <w:trPr>
          <w:trHeight w:val="94"/>
        </w:trPr>
        <w:tc>
          <w:tcPr>
            <w:tcW w:w="4928" w:type="dxa"/>
          </w:tcPr>
          <w:p w14:paraId="290C1D83" w14:textId="77777777" w:rsidR="00B37334" w:rsidRPr="00380DE2"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sidRPr="00380DE2">
              <w:rPr>
                <w:rFonts w:ascii="Times New Roman" w:eastAsiaTheme="minorHAnsi" w:hAnsi="Times New Roman"/>
                <w:color w:val="000000"/>
                <w:sz w:val="24"/>
                <w:szCs w:val="24"/>
              </w:rPr>
              <w:t>Conturi curente</w:t>
            </w:r>
          </w:p>
        </w:tc>
        <w:tc>
          <w:tcPr>
            <w:tcW w:w="2693" w:type="dxa"/>
          </w:tcPr>
          <w:p w14:paraId="50D50660" w14:textId="77777777" w:rsidR="00B37334" w:rsidRPr="00CD3AD2" w:rsidRDefault="00B37334" w:rsidP="00255141">
            <w:pPr>
              <w:autoSpaceDE w:val="0"/>
              <w:autoSpaceDN w:val="0"/>
              <w:adjustRightInd w:val="0"/>
              <w:spacing w:after="0" w:line="240" w:lineRule="auto"/>
              <w:rPr>
                <w:rFonts w:ascii="Times New Roman" w:eastAsiaTheme="minorHAnsi" w:hAnsi="Times New Roman"/>
                <w:b/>
                <w:color w:val="000000"/>
                <w:sz w:val="24"/>
                <w:szCs w:val="24"/>
              </w:rPr>
            </w:pPr>
            <w:r>
              <w:rPr>
                <w:rFonts w:ascii="Times New Roman" w:eastAsiaTheme="minorHAnsi" w:hAnsi="Times New Roman"/>
                <w:b/>
                <w:color w:val="000000"/>
                <w:sz w:val="24"/>
                <w:szCs w:val="24"/>
              </w:rPr>
              <w:t>-</w:t>
            </w:r>
          </w:p>
        </w:tc>
        <w:tc>
          <w:tcPr>
            <w:tcW w:w="2552" w:type="dxa"/>
          </w:tcPr>
          <w:p w14:paraId="17627E46" w14:textId="77777777" w:rsidR="00B37334" w:rsidRPr="00CD3AD2" w:rsidRDefault="00B37334" w:rsidP="00255141">
            <w:pPr>
              <w:autoSpaceDE w:val="0"/>
              <w:autoSpaceDN w:val="0"/>
              <w:adjustRightInd w:val="0"/>
              <w:spacing w:after="0" w:line="240" w:lineRule="auto"/>
              <w:rPr>
                <w:rFonts w:ascii="Times New Roman" w:eastAsiaTheme="minorHAnsi" w:hAnsi="Times New Roman"/>
                <w:b/>
                <w:color w:val="000000"/>
                <w:sz w:val="24"/>
                <w:szCs w:val="24"/>
              </w:rPr>
            </w:pPr>
            <w:r>
              <w:rPr>
                <w:rFonts w:ascii="Times New Roman" w:eastAsiaTheme="minorHAnsi" w:hAnsi="Times New Roman"/>
                <w:b/>
                <w:color w:val="000000"/>
                <w:sz w:val="24"/>
                <w:szCs w:val="24"/>
              </w:rPr>
              <w:t>332650</w:t>
            </w:r>
          </w:p>
        </w:tc>
      </w:tr>
    </w:tbl>
    <w:p w14:paraId="36567FCA" w14:textId="77777777" w:rsidR="0000063E" w:rsidRPr="0000063E" w:rsidRDefault="0000063E" w:rsidP="0000063E">
      <w:pPr>
        <w:pStyle w:val="a5"/>
        <w:ind w:left="142" w:right="109" w:firstLine="566"/>
        <w:rPr>
          <w:sz w:val="28"/>
          <w:szCs w:val="28"/>
          <w:lang w:val="en-US"/>
        </w:rPr>
      </w:pPr>
      <w:proofErr w:type="spellStart"/>
      <w:r w:rsidRPr="0000063E">
        <w:rPr>
          <w:sz w:val="28"/>
          <w:szCs w:val="28"/>
          <w:lang w:val="en-US"/>
        </w:rPr>
        <w:t>Mijloace</w:t>
      </w:r>
      <w:proofErr w:type="spellEnd"/>
      <w:r w:rsidRPr="0000063E">
        <w:rPr>
          <w:sz w:val="28"/>
          <w:szCs w:val="28"/>
          <w:lang w:val="en-US"/>
        </w:rPr>
        <w:t xml:space="preserve"> </w:t>
      </w:r>
      <w:proofErr w:type="spellStart"/>
      <w:r w:rsidRPr="0000063E">
        <w:rPr>
          <w:sz w:val="28"/>
          <w:szCs w:val="28"/>
          <w:lang w:val="en-US"/>
        </w:rPr>
        <w:t>băneşti</w:t>
      </w:r>
      <w:proofErr w:type="spellEnd"/>
      <w:r w:rsidRPr="0000063E">
        <w:rPr>
          <w:sz w:val="28"/>
          <w:szCs w:val="28"/>
          <w:lang w:val="en-US"/>
        </w:rPr>
        <w:t xml:space="preserve"> </w:t>
      </w:r>
      <w:proofErr w:type="spellStart"/>
      <w:r w:rsidRPr="0000063E">
        <w:rPr>
          <w:sz w:val="28"/>
          <w:szCs w:val="28"/>
          <w:lang w:val="en-US"/>
        </w:rPr>
        <w:t>primite</w:t>
      </w:r>
      <w:proofErr w:type="spellEnd"/>
      <w:r w:rsidRPr="0000063E">
        <w:rPr>
          <w:sz w:val="28"/>
          <w:szCs w:val="28"/>
          <w:lang w:val="en-US"/>
        </w:rPr>
        <w:t xml:space="preserve"> de la </w:t>
      </w:r>
      <w:proofErr w:type="spellStart"/>
      <w:r w:rsidRPr="0000063E">
        <w:rPr>
          <w:sz w:val="28"/>
          <w:szCs w:val="28"/>
          <w:lang w:val="en-US"/>
        </w:rPr>
        <w:t>buget</w:t>
      </w:r>
      <w:proofErr w:type="spellEnd"/>
      <w:r w:rsidRPr="0000063E">
        <w:rPr>
          <w:sz w:val="28"/>
          <w:szCs w:val="28"/>
          <w:lang w:val="en-US"/>
        </w:rPr>
        <w:t xml:space="preserve"> conform </w:t>
      </w:r>
      <w:proofErr w:type="spellStart"/>
      <w:r w:rsidRPr="0000063E">
        <w:rPr>
          <w:sz w:val="28"/>
          <w:szCs w:val="28"/>
          <w:lang w:val="en-US"/>
        </w:rPr>
        <w:t>contractului</w:t>
      </w:r>
      <w:proofErr w:type="spellEnd"/>
      <w:r w:rsidRPr="0000063E">
        <w:rPr>
          <w:sz w:val="28"/>
          <w:szCs w:val="28"/>
          <w:lang w:val="en-US"/>
        </w:rPr>
        <w:t xml:space="preserve"> de </w:t>
      </w:r>
      <w:proofErr w:type="spellStart"/>
      <w:r w:rsidRPr="0000063E">
        <w:rPr>
          <w:sz w:val="28"/>
          <w:szCs w:val="28"/>
          <w:lang w:val="en-US"/>
        </w:rPr>
        <w:t>prestarea</w:t>
      </w:r>
      <w:proofErr w:type="spellEnd"/>
      <w:r w:rsidRPr="0000063E">
        <w:rPr>
          <w:sz w:val="28"/>
          <w:szCs w:val="28"/>
          <w:lang w:val="en-US"/>
        </w:rPr>
        <w:t xml:space="preserve"> </w:t>
      </w:r>
      <w:proofErr w:type="spellStart"/>
      <w:r w:rsidRPr="0000063E">
        <w:rPr>
          <w:sz w:val="28"/>
          <w:szCs w:val="28"/>
          <w:lang w:val="en-US"/>
        </w:rPr>
        <w:t>serviciilor</w:t>
      </w:r>
      <w:proofErr w:type="spellEnd"/>
      <w:r w:rsidRPr="0000063E">
        <w:rPr>
          <w:sz w:val="28"/>
          <w:szCs w:val="28"/>
          <w:lang w:val="en-US"/>
        </w:rPr>
        <w:t xml:space="preserve"> (</w:t>
      </w:r>
      <w:proofErr w:type="spellStart"/>
      <w:r w:rsidRPr="0000063E">
        <w:rPr>
          <w:sz w:val="28"/>
          <w:szCs w:val="28"/>
          <w:lang w:val="en-US"/>
        </w:rPr>
        <w:t>comanda</w:t>
      </w:r>
      <w:proofErr w:type="spellEnd"/>
      <w:r w:rsidRPr="0000063E">
        <w:rPr>
          <w:sz w:val="28"/>
          <w:szCs w:val="28"/>
          <w:lang w:val="en-US"/>
        </w:rPr>
        <w:t xml:space="preserve"> de stat de </w:t>
      </w:r>
      <w:proofErr w:type="spellStart"/>
      <w:r w:rsidRPr="0000063E">
        <w:rPr>
          <w:sz w:val="28"/>
          <w:szCs w:val="28"/>
          <w:lang w:val="en-US"/>
        </w:rPr>
        <w:t>pregătire</w:t>
      </w:r>
      <w:proofErr w:type="spellEnd"/>
      <w:r w:rsidRPr="0000063E">
        <w:rPr>
          <w:sz w:val="28"/>
          <w:szCs w:val="28"/>
          <w:lang w:val="en-US"/>
        </w:rPr>
        <w:t xml:space="preserve"> a </w:t>
      </w:r>
      <w:proofErr w:type="spellStart"/>
      <w:r w:rsidRPr="0000063E">
        <w:rPr>
          <w:sz w:val="28"/>
          <w:szCs w:val="28"/>
          <w:lang w:val="en-US"/>
        </w:rPr>
        <w:t>cadrelor</w:t>
      </w:r>
      <w:proofErr w:type="spellEnd"/>
      <w:r w:rsidRPr="0000063E">
        <w:rPr>
          <w:sz w:val="28"/>
          <w:szCs w:val="28"/>
          <w:lang w:val="en-US"/>
        </w:rPr>
        <w:t xml:space="preserve"> de </w:t>
      </w:r>
      <w:proofErr w:type="spellStart"/>
      <w:r w:rsidRPr="0000063E">
        <w:rPr>
          <w:sz w:val="28"/>
          <w:szCs w:val="28"/>
          <w:lang w:val="en-US"/>
        </w:rPr>
        <w:t>specialitate</w:t>
      </w:r>
      <w:proofErr w:type="spellEnd"/>
      <w:r w:rsidRPr="0000063E">
        <w:rPr>
          <w:sz w:val="28"/>
          <w:szCs w:val="28"/>
          <w:lang w:val="en-US"/>
        </w:rPr>
        <w:t xml:space="preserve"> pe </w:t>
      </w:r>
      <w:proofErr w:type="spellStart"/>
      <w:r w:rsidRPr="0000063E">
        <w:rPr>
          <w:sz w:val="28"/>
          <w:szCs w:val="28"/>
          <w:lang w:val="en-US"/>
        </w:rPr>
        <w:t>meserii</w:t>
      </w:r>
      <w:proofErr w:type="spellEnd"/>
      <w:r w:rsidRPr="0000063E">
        <w:rPr>
          <w:sz w:val="28"/>
          <w:szCs w:val="28"/>
          <w:lang w:val="en-US"/>
        </w:rPr>
        <w:t xml:space="preserve">, </w:t>
      </w:r>
      <w:proofErr w:type="spellStart"/>
      <w:r w:rsidRPr="0000063E">
        <w:rPr>
          <w:sz w:val="28"/>
          <w:szCs w:val="28"/>
          <w:lang w:val="en-US"/>
        </w:rPr>
        <w:t>specialităţii</w:t>
      </w:r>
      <w:proofErr w:type="spellEnd"/>
      <w:r w:rsidRPr="0000063E">
        <w:rPr>
          <w:sz w:val="28"/>
          <w:szCs w:val="28"/>
          <w:lang w:val="en-US"/>
        </w:rPr>
        <w:t xml:space="preserve"> </w:t>
      </w:r>
      <w:proofErr w:type="spellStart"/>
      <w:r w:rsidRPr="0000063E">
        <w:rPr>
          <w:sz w:val="28"/>
          <w:szCs w:val="28"/>
          <w:lang w:val="en-US"/>
        </w:rPr>
        <w:t>în</w:t>
      </w:r>
      <w:proofErr w:type="spellEnd"/>
      <w:r w:rsidRPr="0000063E">
        <w:rPr>
          <w:sz w:val="28"/>
          <w:szCs w:val="28"/>
          <w:lang w:val="en-US"/>
        </w:rPr>
        <w:t xml:space="preserve"> </w:t>
      </w:r>
      <w:proofErr w:type="spellStart"/>
      <w:r w:rsidRPr="0000063E">
        <w:rPr>
          <w:sz w:val="28"/>
          <w:szCs w:val="28"/>
          <w:lang w:val="en-US"/>
        </w:rPr>
        <w:t>instituţiele</w:t>
      </w:r>
      <w:proofErr w:type="spellEnd"/>
      <w:r w:rsidRPr="0000063E">
        <w:rPr>
          <w:sz w:val="28"/>
          <w:szCs w:val="28"/>
          <w:lang w:val="en-US"/>
        </w:rPr>
        <w:t xml:space="preserve"> de </w:t>
      </w:r>
      <w:proofErr w:type="spellStart"/>
      <w:r w:rsidRPr="0000063E">
        <w:rPr>
          <w:sz w:val="28"/>
          <w:szCs w:val="28"/>
          <w:lang w:val="en-US"/>
        </w:rPr>
        <w:t>invăţământ</w:t>
      </w:r>
      <w:proofErr w:type="spellEnd"/>
      <w:r w:rsidRPr="0000063E">
        <w:rPr>
          <w:sz w:val="28"/>
          <w:szCs w:val="28"/>
          <w:lang w:val="en-US"/>
        </w:rPr>
        <w:t xml:space="preserve"> </w:t>
      </w:r>
      <w:proofErr w:type="spellStart"/>
      <w:r w:rsidRPr="0000063E">
        <w:rPr>
          <w:sz w:val="28"/>
          <w:szCs w:val="28"/>
          <w:lang w:val="en-US"/>
        </w:rPr>
        <w:t>profesional</w:t>
      </w:r>
      <w:proofErr w:type="spellEnd"/>
      <w:r w:rsidRPr="0000063E">
        <w:rPr>
          <w:sz w:val="28"/>
          <w:szCs w:val="28"/>
          <w:lang w:val="en-US"/>
        </w:rPr>
        <w:t xml:space="preserve"> </w:t>
      </w:r>
      <w:proofErr w:type="spellStart"/>
      <w:r w:rsidRPr="0000063E">
        <w:rPr>
          <w:sz w:val="28"/>
          <w:szCs w:val="28"/>
          <w:lang w:val="en-US"/>
        </w:rPr>
        <w:t>tehnic</w:t>
      </w:r>
      <w:proofErr w:type="spellEnd"/>
      <w:r w:rsidRPr="0000063E">
        <w:rPr>
          <w:sz w:val="28"/>
          <w:szCs w:val="28"/>
          <w:lang w:val="en-US"/>
        </w:rPr>
        <w:t xml:space="preserve">) lunar 1/12 din </w:t>
      </w:r>
      <w:proofErr w:type="spellStart"/>
      <w:r w:rsidRPr="0000063E">
        <w:rPr>
          <w:sz w:val="28"/>
          <w:szCs w:val="28"/>
          <w:lang w:val="en-US"/>
        </w:rPr>
        <w:t>suma</w:t>
      </w:r>
      <w:proofErr w:type="spellEnd"/>
      <w:r w:rsidRPr="0000063E">
        <w:rPr>
          <w:sz w:val="28"/>
          <w:szCs w:val="28"/>
          <w:lang w:val="en-US"/>
        </w:rPr>
        <w:t xml:space="preserve"> </w:t>
      </w:r>
      <w:proofErr w:type="spellStart"/>
      <w:r w:rsidRPr="0000063E">
        <w:rPr>
          <w:sz w:val="28"/>
          <w:szCs w:val="28"/>
          <w:lang w:val="en-US"/>
        </w:rPr>
        <w:t>anuală</w:t>
      </w:r>
      <w:proofErr w:type="spellEnd"/>
      <w:r w:rsidRPr="0000063E">
        <w:rPr>
          <w:sz w:val="28"/>
          <w:szCs w:val="28"/>
          <w:lang w:val="en-US"/>
        </w:rPr>
        <w:t xml:space="preserve"> </w:t>
      </w:r>
      <w:proofErr w:type="spellStart"/>
      <w:r w:rsidRPr="0000063E">
        <w:rPr>
          <w:sz w:val="28"/>
          <w:szCs w:val="28"/>
          <w:lang w:val="en-US"/>
        </w:rPr>
        <w:t>în</w:t>
      </w:r>
      <w:proofErr w:type="spellEnd"/>
      <w:r w:rsidRPr="0000063E">
        <w:rPr>
          <w:sz w:val="28"/>
          <w:szCs w:val="28"/>
          <w:lang w:val="en-US"/>
        </w:rPr>
        <w:t xml:space="preserve"> </w:t>
      </w:r>
      <w:proofErr w:type="spellStart"/>
      <w:r w:rsidRPr="0000063E">
        <w:rPr>
          <w:sz w:val="28"/>
          <w:szCs w:val="28"/>
          <w:lang w:val="en-US"/>
        </w:rPr>
        <w:t>baza</w:t>
      </w:r>
      <w:proofErr w:type="spellEnd"/>
      <w:r w:rsidRPr="0000063E">
        <w:rPr>
          <w:sz w:val="28"/>
          <w:szCs w:val="28"/>
          <w:lang w:val="en-US"/>
        </w:rPr>
        <w:t xml:space="preserve"> </w:t>
      </w:r>
      <w:proofErr w:type="spellStart"/>
      <w:r w:rsidRPr="0000063E">
        <w:rPr>
          <w:sz w:val="28"/>
          <w:szCs w:val="28"/>
          <w:lang w:val="en-US"/>
        </w:rPr>
        <w:t>facturilor</w:t>
      </w:r>
      <w:proofErr w:type="spellEnd"/>
      <w:r w:rsidRPr="0000063E">
        <w:rPr>
          <w:sz w:val="28"/>
          <w:szCs w:val="28"/>
          <w:lang w:val="en-US"/>
        </w:rPr>
        <w:t xml:space="preserve"> </w:t>
      </w:r>
      <w:proofErr w:type="spellStart"/>
      <w:r w:rsidRPr="0000063E">
        <w:rPr>
          <w:sz w:val="28"/>
          <w:szCs w:val="28"/>
          <w:lang w:val="en-US"/>
        </w:rPr>
        <w:t>şi</w:t>
      </w:r>
      <w:proofErr w:type="spellEnd"/>
      <w:r w:rsidRPr="0000063E">
        <w:rPr>
          <w:sz w:val="28"/>
          <w:szCs w:val="28"/>
          <w:lang w:val="en-US"/>
        </w:rPr>
        <w:t xml:space="preserve"> </w:t>
      </w:r>
      <w:proofErr w:type="spellStart"/>
      <w:r w:rsidRPr="0000063E">
        <w:rPr>
          <w:sz w:val="28"/>
          <w:szCs w:val="28"/>
          <w:lang w:val="en-US"/>
        </w:rPr>
        <w:t>actelor</w:t>
      </w:r>
      <w:proofErr w:type="spellEnd"/>
      <w:r w:rsidRPr="0000063E">
        <w:rPr>
          <w:sz w:val="28"/>
          <w:szCs w:val="28"/>
          <w:lang w:val="en-US"/>
        </w:rPr>
        <w:t xml:space="preserve"> </w:t>
      </w:r>
      <w:proofErr w:type="spellStart"/>
      <w:r w:rsidRPr="0000063E">
        <w:rPr>
          <w:sz w:val="28"/>
          <w:szCs w:val="28"/>
          <w:lang w:val="en-US"/>
        </w:rPr>
        <w:t>prezentate</w:t>
      </w:r>
      <w:proofErr w:type="spellEnd"/>
      <w:r w:rsidRPr="0000063E">
        <w:rPr>
          <w:sz w:val="28"/>
          <w:szCs w:val="28"/>
          <w:lang w:val="en-US"/>
        </w:rPr>
        <w:t xml:space="preserve"> la MECC.</w:t>
      </w:r>
    </w:p>
    <w:p w14:paraId="2F7141EC" w14:textId="77777777" w:rsidR="0000063E" w:rsidRPr="0000063E" w:rsidRDefault="0000063E" w:rsidP="0000063E">
      <w:pPr>
        <w:pStyle w:val="a5"/>
        <w:ind w:left="142" w:right="109" w:firstLine="566"/>
        <w:rPr>
          <w:sz w:val="28"/>
          <w:szCs w:val="28"/>
          <w:lang w:val="en-US"/>
        </w:rPr>
      </w:pPr>
      <w:proofErr w:type="spellStart"/>
      <w:r w:rsidRPr="0000063E">
        <w:rPr>
          <w:sz w:val="28"/>
          <w:szCs w:val="28"/>
          <w:lang w:val="en-US"/>
        </w:rPr>
        <w:t>Soldurile</w:t>
      </w:r>
      <w:proofErr w:type="spellEnd"/>
      <w:r w:rsidRPr="0000063E">
        <w:rPr>
          <w:sz w:val="28"/>
          <w:szCs w:val="28"/>
          <w:lang w:val="en-US"/>
        </w:rPr>
        <w:t xml:space="preserve"> de </w:t>
      </w:r>
      <w:proofErr w:type="spellStart"/>
      <w:r w:rsidRPr="0000063E">
        <w:rPr>
          <w:sz w:val="28"/>
          <w:szCs w:val="28"/>
          <w:lang w:val="en-US"/>
        </w:rPr>
        <w:t>mijloace</w:t>
      </w:r>
      <w:proofErr w:type="spellEnd"/>
      <w:r w:rsidRPr="0000063E">
        <w:rPr>
          <w:sz w:val="28"/>
          <w:szCs w:val="28"/>
          <w:lang w:val="en-US"/>
        </w:rPr>
        <w:t xml:space="preserve"> </w:t>
      </w:r>
      <w:proofErr w:type="spellStart"/>
      <w:r w:rsidRPr="0000063E">
        <w:rPr>
          <w:sz w:val="28"/>
          <w:szCs w:val="28"/>
          <w:lang w:val="en-US"/>
        </w:rPr>
        <w:t>băneşti</w:t>
      </w:r>
      <w:proofErr w:type="spellEnd"/>
      <w:r w:rsidRPr="0000063E">
        <w:rPr>
          <w:sz w:val="28"/>
          <w:szCs w:val="28"/>
          <w:lang w:val="en-US"/>
        </w:rPr>
        <w:t xml:space="preserve"> se transfer </w:t>
      </w:r>
      <w:proofErr w:type="spellStart"/>
      <w:r w:rsidRPr="0000063E">
        <w:rPr>
          <w:sz w:val="28"/>
          <w:szCs w:val="28"/>
          <w:lang w:val="en-US"/>
        </w:rPr>
        <w:t>dintr</w:t>
      </w:r>
      <w:proofErr w:type="spellEnd"/>
      <w:r w:rsidRPr="0000063E">
        <w:rPr>
          <w:sz w:val="28"/>
          <w:szCs w:val="28"/>
          <w:lang w:val="en-US"/>
        </w:rPr>
        <w:t xml:space="preserve">-un an </w:t>
      </w:r>
      <w:proofErr w:type="spellStart"/>
      <w:r w:rsidRPr="0000063E">
        <w:rPr>
          <w:sz w:val="28"/>
          <w:szCs w:val="28"/>
          <w:lang w:val="en-US"/>
        </w:rPr>
        <w:t>financiar</w:t>
      </w:r>
      <w:proofErr w:type="spellEnd"/>
      <w:r w:rsidRPr="0000063E">
        <w:rPr>
          <w:sz w:val="28"/>
          <w:szCs w:val="28"/>
          <w:lang w:val="en-US"/>
        </w:rPr>
        <w:t xml:space="preserve"> </w:t>
      </w:r>
      <w:proofErr w:type="spellStart"/>
      <w:r w:rsidRPr="0000063E">
        <w:rPr>
          <w:sz w:val="28"/>
          <w:szCs w:val="28"/>
          <w:lang w:val="en-US"/>
        </w:rPr>
        <w:t>în</w:t>
      </w:r>
      <w:proofErr w:type="spellEnd"/>
      <w:r w:rsidRPr="0000063E">
        <w:rPr>
          <w:sz w:val="28"/>
          <w:szCs w:val="28"/>
          <w:lang w:val="en-US"/>
        </w:rPr>
        <w:t xml:space="preserve"> </w:t>
      </w:r>
      <w:proofErr w:type="spellStart"/>
      <w:r w:rsidRPr="0000063E">
        <w:rPr>
          <w:sz w:val="28"/>
          <w:szCs w:val="28"/>
          <w:lang w:val="en-US"/>
        </w:rPr>
        <w:t>anul</w:t>
      </w:r>
      <w:proofErr w:type="spellEnd"/>
      <w:r w:rsidRPr="0000063E">
        <w:rPr>
          <w:sz w:val="28"/>
          <w:szCs w:val="28"/>
          <w:lang w:val="en-US"/>
        </w:rPr>
        <w:t xml:space="preserve"> </w:t>
      </w:r>
      <w:proofErr w:type="spellStart"/>
      <w:r w:rsidRPr="0000063E">
        <w:rPr>
          <w:sz w:val="28"/>
          <w:szCs w:val="28"/>
          <w:lang w:val="en-US"/>
        </w:rPr>
        <w:t>nou</w:t>
      </w:r>
      <w:proofErr w:type="spellEnd"/>
      <w:r w:rsidRPr="0000063E">
        <w:rPr>
          <w:sz w:val="28"/>
          <w:szCs w:val="28"/>
          <w:lang w:val="en-US"/>
        </w:rPr>
        <w:t xml:space="preserve"> </w:t>
      </w:r>
      <w:proofErr w:type="spellStart"/>
      <w:r w:rsidRPr="0000063E">
        <w:rPr>
          <w:sz w:val="28"/>
          <w:szCs w:val="28"/>
          <w:lang w:val="en-US"/>
        </w:rPr>
        <w:t>financiar</w:t>
      </w:r>
      <w:proofErr w:type="spellEnd"/>
      <w:r w:rsidRPr="0000063E">
        <w:rPr>
          <w:sz w:val="28"/>
          <w:szCs w:val="28"/>
          <w:lang w:val="en-US"/>
        </w:rPr>
        <w:t xml:space="preserve">.  </w:t>
      </w:r>
    </w:p>
    <w:p w14:paraId="26FAD6E6" w14:textId="77777777" w:rsidR="0000063E" w:rsidRPr="0000063E" w:rsidRDefault="0000063E" w:rsidP="0000063E">
      <w:pPr>
        <w:pStyle w:val="a5"/>
        <w:ind w:right="109"/>
        <w:rPr>
          <w:sz w:val="28"/>
          <w:szCs w:val="28"/>
          <w:lang w:val="en-US"/>
        </w:rPr>
      </w:pPr>
      <w:proofErr w:type="spellStart"/>
      <w:r w:rsidRPr="0000063E">
        <w:rPr>
          <w:sz w:val="28"/>
          <w:szCs w:val="28"/>
          <w:lang w:val="en-US"/>
        </w:rPr>
        <w:t>Soldurile</w:t>
      </w:r>
      <w:proofErr w:type="spellEnd"/>
      <w:r w:rsidRPr="0000063E">
        <w:rPr>
          <w:sz w:val="28"/>
          <w:szCs w:val="28"/>
          <w:lang w:val="en-US"/>
        </w:rPr>
        <w:t xml:space="preserve"> </w:t>
      </w:r>
      <w:proofErr w:type="spellStart"/>
      <w:r w:rsidRPr="0000063E">
        <w:rPr>
          <w:sz w:val="28"/>
          <w:szCs w:val="28"/>
          <w:lang w:val="en-US"/>
        </w:rPr>
        <w:t>mijloacelor</w:t>
      </w:r>
      <w:proofErr w:type="spellEnd"/>
      <w:r w:rsidRPr="0000063E">
        <w:rPr>
          <w:sz w:val="28"/>
          <w:szCs w:val="28"/>
          <w:lang w:val="en-US"/>
        </w:rPr>
        <w:t xml:space="preserve"> </w:t>
      </w:r>
      <w:proofErr w:type="spellStart"/>
      <w:r w:rsidRPr="0000063E">
        <w:rPr>
          <w:sz w:val="28"/>
          <w:szCs w:val="28"/>
          <w:lang w:val="en-US"/>
        </w:rPr>
        <w:t>bǎneşti</w:t>
      </w:r>
      <w:proofErr w:type="spellEnd"/>
      <w:r w:rsidRPr="0000063E">
        <w:rPr>
          <w:sz w:val="28"/>
          <w:szCs w:val="28"/>
          <w:lang w:val="en-US"/>
        </w:rPr>
        <w:t xml:space="preserve"> </w:t>
      </w:r>
      <w:proofErr w:type="spellStart"/>
      <w:r w:rsidRPr="0000063E">
        <w:rPr>
          <w:sz w:val="28"/>
          <w:szCs w:val="28"/>
          <w:lang w:val="en-US"/>
        </w:rPr>
        <w:t>în</w:t>
      </w:r>
      <w:proofErr w:type="spellEnd"/>
      <w:r w:rsidRPr="0000063E">
        <w:rPr>
          <w:sz w:val="28"/>
          <w:szCs w:val="28"/>
          <w:lang w:val="en-US"/>
        </w:rPr>
        <w:t xml:space="preserve"> </w:t>
      </w:r>
      <w:proofErr w:type="spellStart"/>
      <w:r w:rsidRPr="0000063E">
        <w:rPr>
          <w:sz w:val="28"/>
          <w:szCs w:val="28"/>
          <w:lang w:val="en-US"/>
        </w:rPr>
        <w:t>casǎ</w:t>
      </w:r>
      <w:proofErr w:type="spellEnd"/>
      <w:r w:rsidRPr="0000063E">
        <w:rPr>
          <w:sz w:val="28"/>
          <w:szCs w:val="28"/>
          <w:lang w:val="en-US"/>
        </w:rPr>
        <w:t xml:space="preserve">, la </w:t>
      </w:r>
      <w:proofErr w:type="spellStart"/>
      <w:r w:rsidRPr="0000063E">
        <w:rPr>
          <w:sz w:val="28"/>
          <w:szCs w:val="28"/>
          <w:lang w:val="en-US"/>
        </w:rPr>
        <w:t>conturi</w:t>
      </w:r>
      <w:proofErr w:type="spellEnd"/>
      <w:r w:rsidRPr="0000063E">
        <w:rPr>
          <w:sz w:val="28"/>
          <w:szCs w:val="28"/>
          <w:lang w:val="en-US"/>
        </w:rPr>
        <w:t xml:space="preserve"> </w:t>
      </w:r>
      <w:proofErr w:type="spellStart"/>
      <w:r w:rsidRPr="0000063E">
        <w:rPr>
          <w:sz w:val="28"/>
          <w:szCs w:val="28"/>
          <w:lang w:val="en-US"/>
        </w:rPr>
        <w:t>curente</w:t>
      </w:r>
      <w:proofErr w:type="spellEnd"/>
      <w:r w:rsidRPr="0000063E">
        <w:rPr>
          <w:sz w:val="28"/>
          <w:szCs w:val="28"/>
          <w:lang w:val="en-US"/>
        </w:rPr>
        <w:t xml:space="preserve"> </w:t>
      </w:r>
      <w:proofErr w:type="spellStart"/>
      <w:r w:rsidRPr="0000063E">
        <w:rPr>
          <w:sz w:val="28"/>
          <w:szCs w:val="28"/>
          <w:lang w:val="en-US"/>
        </w:rPr>
        <w:t>în</w:t>
      </w:r>
      <w:proofErr w:type="spellEnd"/>
      <w:r w:rsidRPr="0000063E">
        <w:rPr>
          <w:sz w:val="28"/>
          <w:szCs w:val="28"/>
          <w:lang w:val="en-US"/>
        </w:rPr>
        <w:t xml:space="preserve"> </w:t>
      </w:r>
      <w:proofErr w:type="spellStart"/>
      <w:r w:rsidRPr="0000063E">
        <w:rPr>
          <w:sz w:val="28"/>
          <w:szCs w:val="28"/>
          <w:lang w:val="en-US"/>
        </w:rPr>
        <w:t>valutǎ</w:t>
      </w:r>
      <w:proofErr w:type="spellEnd"/>
      <w:r w:rsidRPr="0000063E">
        <w:rPr>
          <w:sz w:val="28"/>
          <w:szCs w:val="28"/>
          <w:lang w:val="en-US"/>
        </w:rPr>
        <w:t xml:space="preserve"> </w:t>
      </w:r>
      <w:proofErr w:type="spellStart"/>
      <w:r w:rsidRPr="0000063E">
        <w:rPr>
          <w:sz w:val="28"/>
          <w:szCs w:val="28"/>
          <w:lang w:val="en-US"/>
        </w:rPr>
        <w:t>naţionalǎ</w:t>
      </w:r>
      <w:proofErr w:type="spellEnd"/>
      <w:r w:rsidRPr="0000063E">
        <w:rPr>
          <w:sz w:val="28"/>
          <w:szCs w:val="28"/>
          <w:lang w:val="en-US"/>
        </w:rPr>
        <w:t xml:space="preserve">, </w:t>
      </w:r>
      <w:proofErr w:type="spellStart"/>
      <w:r w:rsidRPr="0000063E">
        <w:rPr>
          <w:sz w:val="28"/>
          <w:szCs w:val="28"/>
          <w:lang w:val="en-US"/>
        </w:rPr>
        <w:t>în</w:t>
      </w:r>
      <w:proofErr w:type="spellEnd"/>
      <w:r w:rsidRPr="0000063E">
        <w:rPr>
          <w:sz w:val="28"/>
          <w:szCs w:val="28"/>
          <w:lang w:val="en-US"/>
        </w:rPr>
        <w:t xml:space="preserve"> </w:t>
      </w:r>
      <w:proofErr w:type="spellStart"/>
      <w:r w:rsidRPr="0000063E">
        <w:rPr>
          <w:sz w:val="28"/>
          <w:szCs w:val="28"/>
          <w:lang w:val="en-US"/>
        </w:rPr>
        <w:t>valutǎ</w:t>
      </w:r>
      <w:proofErr w:type="spellEnd"/>
      <w:r w:rsidRPr="0000063E">
        <w:rPr>
          <w:sz w:val="28"/>
          <w:szCs w:val="28"/>
          <w:lang w:val="en-US"/>
        </w:rPr>
        <w:t xml:space="preserve"> </w:t>
      </w:r>
      <w:proofErr w:type="spellStart"/>
      <w:r w:rsidRPr="0000063E">
        <w:rPr>
          <w:sz w:val="28"/>
          <w:szCs w:val="28"/>
          <w:lang w:val="en-US"/>
        </w:rPr>
        <w:t>strǎinǎ</w:t>
      </w:r>
      <w:proofErr w:type="spellEnd"/>
      <w:r w:rsidRPr="0000063E">
        <w:rPr>
          <w:sz w:val="28"/>
          <w:szCs w:val="28"/>
          <w:lang w:val="en-US"/>
        </w:rPr>
        <w:t xml:space="preserve"> </w:t>
      </w:r>
      <w:proofErr w:type="spellStart"/>
      <w:r w:rsidRPr="0000063E">
        <w:rPr>
          <w:sz w:val="28"/>
          <w:szCs w:val="28"/>
          <w:lang w:val="en-US"/>
        </w:rPr>
        <w:t>în</w:t>
      </w:r>
      <w:proofErr w:type="spellEnd"/>
      <w:r w:rsidRPr="0000063E">
        <w:rPr>
          <w:sz w:val="28"/>
          <w:szCs w:val="28"/>
          <w:lang w:val="en-US"/>
        </w:rPr>
        <w:t xml:space="preserve"> </w:t>
      </w:r>
      <w:proofErr w:type="spellStart"/>
      <w:r w:rsidRPr="0000063E">
        <w:rPr>
          <w:sz w:val="28"/>
          <w:szCs w:val="28"/>
          <w:lang w:val="en-US"/>
        </w:rPr>
        <w:t>bancǎ</w:t>
      </w:r>
      <w:proofErr w:type="spellEnd"/>
      <w:r w:rsidRPr="0000063E">
        <w:rPr>
          <w:sz w:val="28"/>
          <w:szCs w:val="28"/>
          <w:lang w:val="en-US"/>
        </w:rPr>
        <w:t xml:space="preserve"> </w:t>
      </w:r>
      <w:proofErr w:type="spellStart"/>
      <w:r w:rsidRPr="0000063E">
        <w:rPr>
          <w:sz w:val="28"/>
          <w:szCs w:val="28"/>
          <w:lang w:val="en-US"/>
        </w:rPr>
        <w:t>sânt</w:t>
      </w:r>
      <w:proofErr w:type="spellEnd"/>
      <w:r w:rsidRPr="0000063E">
        <w:rPr>
          <w:sz w:val="28"/>
          <w:szCs w:val="28"/>
          <w:lang w:val="en-US"/>
        </w:rPr>
        <w:t xml:space="preserve"> </w:t>
      </w:r>
      <w:proofErr w:type="spellStart"/>
      <w:r w:rsidRPr="0000063E">
        <w:rPr>
          <w:sz w:val="28"/>
          <w:szCs w:val="28"/>
          <w:lang w:val="en-US"/>
        </w:rPr>
        <w:t>reflectate</w:t>
      </w:r>
      <w:proofErr w:type="spellEnd"/>
      <w:r w:rsidRPr="0000063E">
        <w:rPr>
          <w:sz w:val="28"/>
          <w:szCs w:val="28"/>
          <w:lang w:val="en-US"/>
        </w:rPr>
        <w:t xml:space="preserve"> </w:t>
      </w:r>
      <w:proofErr w:type="spellStart"/>
      <w:r w:rsidRPr="0000063E">
        <w:rPr>
          <w:sz w:val="28"/>
          <w:szCs w:val="28"/>
          <w:lang w:val="en-US"/>
        </w:rPr>
        <w:t>în</w:t>
      </w:r>
      <w:proofErr w:type="spellEnd"/>
      <w:r w:rsidRPr="0000063E">
        <w:rPr>
          <w:sz w:val="28"/>
          <w:szCs w:val="28"/>
          <w:lang w:val="en-US"/>
        </w:rPr>
        <w:t xml:space="preserve"> </w:t>
      </w:r>
      <w:proofErr w:type="spellStart"/>
      <w:r w:rsidRPr="0000063E">
        <w:rPr>
          <w:sz w:val="28"/>
          <w:szCs w:val="28"/>
          <w:lang w:val="en-US"/>
        </w:rPr>
        <w:t>bilanţ</w:t>
      </w:r>
      <w:proofErr w:type="spellEnd"/>
      <w:r w:rsidRPr="0000063E">
        <w:rPr>
          <w:sz w:val="28"/>
          <w:szCs w:val="28"/>
          <w:lang w:val="en-US"/>
        </w:rPr>
        <w:t xml:space="preserve"> la </w:t>
      </w:r>
      <w:proofErr w:type="spellStart"/>
      <w:r w:rsidRPr="0000063E">
        <w:rPr>
          <w:sz w:val="28"/>
          <w:szCs w:val="28"/>
          <w:lang w:val="en-US"/>
        </w:rPr>
        <w:t>suma</w:t>
      </w:r>
      <w:proofErr w:type="spellEnd"/>
      <w:r w:rsidRPr="0000063E">
        <w:rPr>
          <w:sz w:val="28"/>
          <w:szCs w:val="28"/>
          <w:lang w:val="en-US"/>
        </w:rPr>
        <w:t xml:space="preserve"> </w:t>
      </w:r>
      <w:proofErr w:type="spellStart"/>
      <w:r w:rsidRPr="0000063E">
        <w:rPr>
          <w:sz w:val="28"/>
          <w:szCs w:val="28"/>
          <w:lang w:val="en-US"/>
        </w:rPr>
        <w:t>nominalǎ</w:t>
      </w:r>
      <w:proofErr w:type="spellEnd"/>
      <w:r w:rsidRPr="0000063E">
        <w:rPr>
          <w:sz w:val="28"/>
          <w:szCs w:val="28"/>
          <w:lang w:val="en-US"/>
        </w:rPr>
        <w:t>.</w:t>
      </w:r>
    </w:p>
    <w:p w14:paraId="6CF8A27B" w14:textId="77777777" w:rsidR="00B37334" w:rsidRDefault="00B37334" w:rsidP="00F8457D">
      <w:pPr>
        <w:autoSpaceDE w:val="0"/>
        <w:autoSpaceDN w:val="0"/>
        <w:adjustRightInd w:val="0"/>
        <w:spacing w:after="0" w:line="240" w:lineRule="auto"/>
        <w:rPr>
          <w:rFonts w:ascii="Times New Roman" w:eastAsiaTheme="minorHAnsi" w:hAnsi="Times New Roman"/>
          <w:b/>
          <w:bCs/>
          <w:color w:val="000000"/>
          <w:sz w:val="24"/>
          <w:szCs w:val="24"/>
        </w:rPr>
      </w:pPr>
    </w:p>
    <w:p w14:paraId="197E3AE1" w14:textId="6206DEF4" w:rsidR="00B37334" w:rsidRDefault="00B37334" w:rsidP="00B37334">
      <w:pPr>
        <w:pStyle w:val="a3"/>
        <w:ind w:firstLine="0"/>
        <w:jc w:val="center"/>
        <w:rPr>
          <w:rFonts w:eastAsiaTheme="minorHAnsi"/>
          <w:b/>
          <w:bCs/>
          <w:color w:val="000000"/>
          <w:lang w:val="ro-RO"/>
        </w:rPr>
      </w:pPr>
      <w:r>
        <w:rPr>
          <w:rFonts w:eastAsiaTheme="minorHAnsi"/>
          <w:b/>
          <w:bCs/>
          <w:color w:val="000000"/>
          <w:lang w:val="ro-RO"/>
        </w:rPr>
        <w:t>6</w:t>
      </w:r>
      <w:r w:rsidRPr="00682FBF">
        <w:rPr>
          <w:rFonts w:eastAsiaTheme="minorHAnsi"/>
          <w:b/>
          <w:bCs/>
          <w:color w:val="000000"/>
          <w:lang w:val="ro-RO"/>
        </w:rPr>
        <w:t xml:space="preserve">. </w:t>
      </w:r>
      <w:r w:rsidRPr="00682FBF">
        <w:rPr>
          <w:rFonts w:eastAsiaTheme="minorHAnsi"/>
          <w:b/>
          <w:bCs/>
          <w:color w:val="000000"/>
        </w:rPr>
        <w:t>A</w:t>
      </w:r>
      <w:r w:rsidRPr="00682FBF">
        <w:rPr>
          <w:rFonts w:eastAsiaTheme="minorHAnsi"/>
          <w:b/>
          <w:bCs/>
          <w:color w:val="000000"/>
          <w:lang w:val="ro-RO"/>
        </w:rPr>
        <w:t>lte datorii curente</w:t>
      </w:r>
    </w:p>
    <w:p w14:paraId="3CA41F2B" w14:textId="6CDC664A" w:rsidR="00EA46EA" w:rsidRPr="00EA46EA" w:rsidRDefault="00EA46EA" w:rsidP="00EA46EA">
      <w:pPr>
        <w:spacing w:after="0"/>
        <w:jc w:val="center"/>
        <w:rPr>
          <w:rFonts w:ascii="Times New Roman" w:hAnsi="Times New Roman"/>
          <w:sz w:val="24"/>
          <w:szCs w:val="24"/>
        </w:rPr>
      </w:pPr>
      <w:r>
        <w:rPr>
          <w:rFonts w:ascii="Times New Roman" w:eastAsiaTheme="minorHAnsi" w:hAnsi="Times New Roman"/>
          <w:color w:val="000000"/>
          <w:sz w:val="24"/>
          <w:szCs w:val="24"/>
        </w:rPr>
        <w:t xml:space="preserve">                                                                                                                                           </w:t>
      </w:r>
      <w:r w:rsidRPr="007674E9">
        <w:rPr>
          <w:rFonts w:ascii="Times New Roman" w:eastAsiaTheme="minorHAnsi" w:hAnsi="Times New Roman"/>
          <w:color w:val="000000"/>
          <w:sz w:val="24"/>
          <w:szCs w:val="24"/>
        </w:rPr>
        <w:t>(în lei)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2409"/>
        <w:gridCol w:w="2694"/>
      </w:tblGrid>
      <w:tr w:rsidR="00B37334" w:rsidRPr="00682FBF" w14:paraId="3E23D305" w14:textId="77777777" w:rsidTr="00255141">
        <w:trPr>
          <w:trHeight w:val="245"/>
        </w:trPr>
        <w:tc>
          <w:tcPr>
            <w:tcW w:w="5070" w:type="dxa"/>
          </w:tcPr>
          <w:p w14:paraId="1AA57653" w14:textId="77777777" w:rsidR="00B37334" w:rsidRPr="00682FBF" w:rsidRDefault="00B37334" w:rsidP="00255141">
            <w:pPr>
              <w:spacing w:after="0"/>
              <w:ind w:firstLine="709"/>
              <w:rPr>
                <w:rFonts w:ascii="Times New Roman" w:eastAsiaTheme="minorHAnsi" w:hAnsi="Times New Roman"/>
                <w:b/>
                <w:color w:val="000000"/>
                <w:sz w:val="24"/>
                <w:szCs w:val="24"/>
                <w:lang w:val="ru-RU"/>
              </w:rPr>
            </w:pPr>
          </w:p>
        </w:tc>
        <w:tc>
          <w:tcPr>
            <w:tcW w:w="2409" w:type="dxa"/>
          </w:tcPr>
          <w:p w14:paraId="58B9048D" w14:textId="77777777" w:rsidR="00B37334" w:rsidRPr="00C813CF" w:rsidRDefault="00B37334" w:rsidP="00255141">
            <w:pPr>
              <w:autoSpaceDE w:val="0"/>
              <w:autoSpaceDN w:val="0"/>
              <w:adjustRightInd w:val="0"/>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bCs/>
                <w:color w:val="000000"/>
                <w:sz w:val="24"/>
                <w:szCs w:val="24"/>
              </w:rPr>
              <w:t>0</w:t>
            </w:r>
            <w:r w:rsidRPr="00682FBF">
              <w:rPr>
                <w:rFonts w:ascii="Times New Roman" w:eastAsiaTheme="minorHAnsi" w:hAnsi="Times New Roman"/>
                <w:b/>
                <w:bCs/>
                <w:color w:val="000000"/>
                <w:sz w:val="24"/>
                <w:szCs w:val="24"/>
                <w:lang w:val="ru-RU"/>
              </w:rPr>
              <w:t xml:space="preserve">1 </w:t>
            </w:r>
            <w:r>
              <w:rPr>
                <w:rFonts w:ascii="Times New Roman" w:eastAsiaTheme="minorHAnsi" w:hAnsi="Times New Roman"/>
                <w:b/>
                <w:bCs/>
                <w:color w:val="000000"/>
                <w:sz w:val="24"/>
                <w:szCs w:val="24"/>
              </w:rPr>
              <w:t>Ianua</w:t>
            </w:r>
            <w:proofErr w:type="spellStart"/>
            <w:r w:rsidRPr="00682FBF">
              <w:rPr>
                <w:rFonts w:ascii="Times New Roman" w:eastAsiaTheme="minorHAnsi" w:hAnsi="Times New Roman"/>
                <w:b/>
                <w:bCs/>
                <w:color w:val="000000"/>
                <w:sz w:val="24"/>
                <w:szCs w:val="24"/>
                <w:lang w:val="ru-RU"/>
              </w:rPr>
              <w:t>rie</w:t>
            </w:r>
            <w:proofErr w:type="spellEnd"/>
            <w:r w:rsidRPr="00682FBF">
              <w:rPr>
                <w:rFonts w:ascii="Times New Roman" w:eastAsiaTheme="minorHAnsi" w:hAnsi="Times New Roman"/>
                <w:b/>
                <w:bCs/>
                <w:color w:val="000000"/>
                <w:sz w:val="24"/>
                <w:szCs w:val="24"/>
                <w:lang w:val="ru-RU"/>
              </w:rPr>
              <w:t xml:space="preserve"> 201</w:t>
            </w:r>
            <w:r>
              <w:rPr>
                <w:rFonts w:ascii="Times New Roman" w:eastAsiaTheme="minorHAnsi" w:hAnsi="Times New Roman"/>
                <w:b/>
                <w:bCs/>
                <w:color w:val="000000"/>
                <w:sz w:val="24"/>
                <w:szCs w:val="24"/>
              </w:rPr>
              <w:t>9</w:t>
            </w:r>
          </w:p>
        </w:tc>
        <w:tc>
          <w:tcPr>
            <w:tcW w:w="2694" w:type="dxa"/>
          </w:tcPr>
          <w:p w14:paraId="4CF06A1E" w14:textId="77777777" w:rsidR="00B37334" w:rsidRPr="00C813CF" w:rsidRDefault="00B37334" w:rsidP="00255141">
            <w:pPr>
              <w:autoSpaceDE w:val="0"/>
              <w:autoSpaceDN w:val="0"/>
              <w:adjustRightInd w:val="0"/>
              <w:spacing w:after="0" w:line="240" w:lineRule="auto"/>
              <w:jc w:val="center"/>
              <w:rPr>
                <w:rFonts w:ascii="Times New Roman" w:eastAsiaTheme="minorHAnsi" w:hAnsi="Times New Roman"/>
                <w:b/>
                <w:color w:val="000000"/>
                <w:sz w:val="24"/>
                <w:szCs w:val="24"/>
              </w:rPr>
            </w:pPr>
            <w:r w:rsidRPr="00682FBF">
              <w:rPr>
                <w:rFonts w:ascii="Times New Roman" w:eastAsiaTheme="minorHAnsi" w:hAnsi="Times New Roman"/>
                <w:b/>
                <w:bCs/>
                <w:color w:val="000000"/>
                <w:sz w:val="24"/>
                <w:szCs w:val="24"/>
                <w:lang w:val="ru-RU"/>
              </w:rPr>
              <w:t xml:space="preserve">31 </w:t>
            </w:r>
            <w:proofErr w:type="spellStart"/>
            <w:r w:rsidRPr="00682FBF">
              <w:rPr>
                <w:rFonts w:ascii="Times New Roman" w:eastAsiaTheme="minorHAnsi" w:hAnsi="Times New Roman"/>
                <w:b/>
                <w:bCs/>
                <w:color w:val="000000"/>
                <w:sz w:val="24"/>
                <w:szCs w:val="24"/>
                <w:lang w:val="ru-RU"/>
              </w:rPr>
              <w:t>Decembrie</w:t>
            </w:r>
            <w:proofErr w:type="spellEnd"/>
            <w:r w:rsidRPr="00682FBF">
              <w:rPr>
                <w:rFonts w:ascii="Times New Roman" w:eastAsiaTheme="minorHAnsi" w:hAnsi="Times New Roman"/>
                <w:b/>
                <w:bCs/>
                <w:color w:val="000000"/>
                <w:sz w:val="24"/>
                <w:szCs w:val="24"/>
                <w:lang w:val="ru-RU"/>
              </w:rPr>
              <w:t xml:space="preserve"> 201</w:t>
            </w:r>
            <w:r>
              <w:rPr>
                <w:rFonts w:ascii="Times New Roman" w:eastAsiaTheme="minorHAnsi" w:hAnsi="Times New Roman"/>
                <w:b/>
                <w:bCs/>
                <w:color w:val="000000"/>
                <w:sz w:val="24"/>
                <w:szCs w:val="24"/>
              </w:rPr>
              <w:t>9</w:t>
            </w:r>
          </w:p>
        </w:tc>
      </w:tr>
      <w:tr w:rsidR="00B37334" w:rsidRPr="00682FBF" w14:paraId="0C0B06BD" w14:textId="77777777" w:rsidTr="00255141">
        <w:trPr>
          <w:trHeight w:val="97"/>
        </w:trPr>
        <w:tc>
          <w:tcPr>
            <w:tcW w:w="5070" w:type="dxa"/>
          </w:tcPr>
          <w:p w14:paraId="7F6343A6" w14:textId="77777777" w:rsidR="00B37334" w:rsidRPr="00C813CF"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sidRPr="00C813CF">
              <w:rPr>
                <w:rFonts w:ascii="Times New Roman" w:eastAsiaTheme="minorHAnsi" w:hAnsi="Times New Roman"/>
                <w:color w:val="000000"/>
                <w:sz w:val="24"/>
                <w:szCs w:val="24"/>
              </w:rPr>
              <w:t>Datorii față de personal</w:t>
            </w:r>
          </w:p>
        </w:tc>
        <w:tc>
          <w:tcPr>
            <w:tcW w:w="2409" w:type="dxa"/>
          </w:tcPr>
          <w:p w14:paraId="1E273988" w14:textId="77777777" w:rsidR="00B37334" w:rsidRPr="00C813CF"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569036</w:t>
            </w:r>
          </w:p>
        </w:tc>
        <w:tc>
          <w:tcPr>
            <w:tcW w:w="2694" w:type="dxa"/>
          </w:tcPr>
          <w:p w14:paraId="61D6E48E" w14:textId="77777777" w:rsidR="00B37334" w:rsidRPr="00C813CF"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646928</w:t>
            </w:r>
          </w:p>
        </w:tc>
      </w:tr>
      <w:tr w:rsidR="00B37334" w:rsidRPr="00682FBF" w14:paraId="7547DDEC" w14:textId="77777777" w:rsidTr="00255141">
        <w:trPr>
          <w:trHeight w:val="97"/>
        </w:trPr>
        <w:tc>
          <w:tcPr>
            <w:tcW w:w="5070" w:type="dxa"/>
          </w:tcPr>
          <w:p w14:paraId="1E0E2A66" w14:textId="77777777" w:rsidR="00B37334" w:rsidRPr="00C813CF"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sidRPr="00C813CF">
              <w:rPr>
                <w:rFonts w:ascii="Times New Roman" w:eastAsiaTheme="minorHAnsi" w:hAnsi="Times New Roman"/>
                <w:color w:val="000000"/>
                <w:sz w:val="24"/>
                <w:szCs w:val="24"/>
              </w:rPr>
              <w:t>Datorii privind asigurările sociale și medicale</w:t>
            </w:r>
          </w:p>
        </w:tc>
        <w:tc>
          <w:tcPr>
            <w:tcW w:w="2409" w:type="dxa"/>
          </w:tcPr>
          <w:p w14:paraId="207D4534" w14:textId="77777777" w:rsidR="00B37334" w:rsidRPr="00C813CF" w:rsidRDefault="00B37334" w:rsidP="00255141">
            <w:pPr>
              <w:autoSpaceDE w:val="0"/>
              <w:autoSpaceDN w:val="0"/>
              <w:adjustRightInd w:val="0"/>
              <w:spacing w:after="0" w:line="240" w:lineRule="auto"/>
              <w:rPr>
                <w:rFonts w:ascii="Times New Roman" w:eastAsiaTheme="minorHAnsi" w:hAnsi="Times New Roman"/>
                <w:color w:val="000000"/>
                <w:sz w:val="24"/>
                <w:szCs w:val="24"/>
                <w:lang w:val="en-US"/>
              </w:rPr>
            </w:pPr>
            <w:r>
              <w:rPr>
                <w:rFonts w:ascii="Times New Roman" w:eastAsiaTheme="minorHAnsi" w:hAnsi="Times New Roman"/>
                <w:color w:val="000000"/>
                <w:sz w:val="24"/>
                <w:szCs w:val="24"/>
                <w:lang w:val="en-US"/>
              </w:rPr>
              <w:t>208709</w:t>
            </w:r>
          </w:p>
        </w:tc>
        <w:tc>
          <w:tcPr>
            <w:tcW w:w="2694" w:type="dxa"/>
          </w:tcPr>
          <w:p w14:paraId="00D48D93" w14:textId="77777777" w:rsidR="00B37334" w:rsidRPr="00C813CF" w:rsidRDefault="00B37334" w:rsidP="00255141">
            <w:pPr>
              <w:autoSpaceDE w:val="0"/>
              <w:autoSpaceDN w:val="0"/>
              <w:adjustRightInd w:val="0"/>
              <w:spacing w:after="0" w:line="240" w:lineRule="auto"/>
              <w:rPr>
                <w:rFonts w:ascii="Times New Roman" w:eastAsiaTheme="minorHAnsi" w:hAnsi="Times New Roman"/>
                <w:color w:val="000000"/>
                <w:sz w:val="24"/>
                <w:szCs w:val="24"/>
                <w:lang w:val="en-US"/>
              </w:rPr>
            </w:pPr>
            <w:r>
              <w:rPr>
                <w:rFonts w:ascii="Times New Roman" w:eastAsiaTheme="minorHAnsi" w:hAnsi="Times New Roman"/>
                <w:color w:val="000000"/>
                <w:sz w:val="24"/>
                <w:szCs w:val="24"/>
                <w:lang w:val="en-US"/>
              </w:rPr>
              <w:t>239808</w:t>
            </w:r>
          </w:p>
        </w:tc>
      </w:tr>
      <w:tr w:rsidR="00B37334" w:rsidRPr="00682FBF" w14:paraId="065D8E55" w14:textId="77777777" w:rsidTr="00255141">
        <w:trPr>
          <w:trHeight w:val="97"/>
        </w:trPr>
        <w:tc>
          <w:tcPr>
            <w:tcW w:w="5070" w:type="dxa"/>
          </w:tcPr>
          <w:p w14:paraId="6119964D" w14:textId="77777777" w:rsidR="00B37334" w:rsidRPr="00C813CF" w:rsidRDefault="00B37334" w:rsidP="00255141">
            <w:pPr>
              <w:autoSpaceDE w:val="0"/>
              <w:autoSpaceDN w:val="0"/>
              <w:adjustRightInd w:val="0"/>
              <w:spacing w:after="0" w:line="240" w:lineRule="auto"/>
              <w:rPr>
                <w:rFonts w:ascii="Times New Roman" w:eastAsiaTheme="minorHAnsi" w:hAnsi="Times New Roman"/>
                <w:b/>
                <w:color w:val="000000"/>
                <w:sz w:val="24"/>
                <w:szCs w:val="24"/>
              </w:rPr>
            </w:pPr>
            <w:r>
              <w:rPr>
                <w:rFonts w:ascii="Times New Roman" w:eastAsiaTheme="minorHAnsi" w:hAnsi="Times New Roman"/>
                <w:b/>
                <w:color w:val="000000"/>
                <w:sz w:val="24"/>
                <w:szCs w:val="24"/>
              </w:rPr>
              <w:t>Total:</w:t>
            </w:r>
          </w:p>
        </w:tc>
        <w:tc>
          <w:tcPr>
            <w:tcW w:w="2409" w:type="dxa"/>
          </w:tcPr>
          <w:p w14:paraId="2DA7FF2F" w14:textId="77777777" w:rsidR="00B37334" w:rsidRPr="00C813CF" w:rsidRDefault="00B37334" w:rsidP="00255141">
            <w:pPr>
              <w:autoSpaceDE w:val="0"/>
              <w:autoSpaceDN w:val="0"/>
              <w:adjustRightInd w:val="0"/>
              <w:spacing w:after="0" w:line="240" w:lineRule="auto"/>
              <w:rPr>
                <w:rFonts w:ascii="Times New Roman" w:eastAsiaTheme="minorHAnsi" w:hAnsi="Times New Roman"/>
                <w:b/>
                <w:color w:val="000000"/>
                <w:sz w:val="24"/>
                <w:szCs w:val="24"/>
                <w:lang w:val="en-US"/>
              </w:rPr>
            </w:pPr>
            <w:r>
              <w:rPr>
                <w:rFonts w:ascii="Times New Roman" w:eastAsiaTheme="minorHAnsi" w:hAnsi="Times New Roman"/>
                <w:b/>
                <w:color w:val="000000"/>
                <w:sz w:val="24"/>
                <w:szCs w:val="24"/>
                <w:lang w:val="en-US"/>
              </w:rPr>
              <w:t>777745</w:t>
            </w:r>
          </w:p>
        </w:tc>
        <w:tc>
          <w:tcPr>
            <w:tcW w:w="2694" w:type="dxa"/>
          </w:tcPr>
          <w:p w14:paraId="20F5878A" w14:textId="77777777" w:rsidR="00B37334" w:rsidRPr="00C813CF" w:rsidRDefault="00B37334" w:rsidP="00255141">
            <w:pPr>
              <w:autoSpaceDE w:val="0"/>
              <w:autoSpaceDN w:val="0"/>
              <w:adjustRightInd w:val="0"/>
              <w:spacing w:after="0" w:line="240" w:lineRule="auto"/>
              <w:rPr>
                <w:rFonts w:ascii="Times New Roman" w:eastAsiaTheme="minorHAnsi" w:hAnsi="Times New Roman"/>
                <w:b/>
                <w:color w:val="000000"/>
                <w:sz w:val="24"/>
                <w:szCs w:val="24"/>
                <w:lang w:val="en-US"/>
              </w:rPr>
            </w:pPr>
            <w:r>
              <w:rPr>
                <w:rFonts w:ascii="Times New Roman" w:eastAsiaTheme="minorHAnsi" w:hAnsi="Times New Roman"/>
                <w:b/>
                <w:color w:val="000000"/>
                <w:sz w:val="24"/>
                <w:szCs w:val="24"/>
                <w:lang w:val="en-US"/>
              </w:rPr>
              <w:t>886736</w:t>
            </w:r>
          </w:p>
        </w:tc>
      </w:tr>
    </w:tbl>
    <w:p w14:paraId="0F65AD54" w14:textId="77777777" w:rsidR="00B37334" w:rsidRDefault="00B37334" w:rsidP="00B37334">
      <w:pPr>
        <w:spacing w:after="0"/>
        <w:ind w:firstLine="709"/>
        <w:rPr>
          <w:rFonts w:eastAsiaTheme="minorHAnsi"/>
          <w:b/>
          <w:bCs/>
          <w:color w:val="000000"/>
        </w:rPr>
      </w:pPr>
    </w:p>
    <w:p w14:paraId="6FAC3199" w14:textId="77777777" w:rsidR="00B37334" w:rsidRDefault="00B37334" w:rsidP="00B37334">
      <w:pPr>
        <w:spacing w:after="0"/>
        <w:ind w:firstLine="709"/>
        <w:rPr>
          <w:rFonts w:eastAsiaTheme="minorHAnsi"/>
          <w:b/>
          <w:bCs/>
          <w:color w:val="000000"/>
        </w:rPr>
      </w:pPr>
    </w:p>
    <w:p w14:paraId="264A6ADC" w14:textId="77777777" w:rsidR="00B37334" w:rsidRDefault="00B37334" w:rsidP="00B37334">
      <w:pPr>
        <w:spacing w:after="0"/>
        <w:ind w:firstLine="709"/>
        <w:rPr>
          <w:rFonts w:eastAsiaTheme="minorHAnsi"/>
          <w:b/>
          <w:bCs/>
          <w:color w:val="000000"/>
        </w:rPr>
      </w:pPr>
    </w:p>
    <w:p w14:paraId="2012E2CA" w14:textId="5E4D0ED4" w:rsidR="00B37334" w:rsidRDefault="00B37334" w:rsidP="00B37334">
      <w:pPr>
        <w:spacing w:after="0"/>
        <w:jc w:val="center"/>
        <w:rPr>
          <w:rFonts w:ascii="Times New Roman" w:eastAsiaTheme="minorHAnsi" w:hAnsi="Times New Roman"/>
          <w:b/>
          <w:bCs/>
          <w:sz w:val="24"/>
          <w:szCs w:val="24"/>
        </w:rPr>
      </w:pPr>
      <w:r>
        <w:rPr>
          <w:rFonts w:ascii="Times New Roman" w:eastAsiaTheme="minorHAnsi" w:hAnsi="Times New Roman"/>
          <w:b/>
          <w:bCs/>
          <w:sz w:val="24"/>
          <w:szCs w:val="24"/>
        </w:rPr>
        <w:t>7</w:t>
      </w:r>
      <w:r w:rsidRPr="00CF7244">
        <w:rPr>
          <w:rFonts w:ascii="Times New Roman" w:eastAsiaTheme="minorHAnsi" w:hAnsi="Times New Roman"/>
          <w:b/>
          <w:bCs/>
          <w:sz w:val="24"/>
          <w:szCs w:val="24"/>
        </w:rPr>
        <w:t>. Venituri şi cheltuieli financiare</w:t>
      </w:r>
    </w:p>
    <w:p w14:paraId="4D3ED539" w14:textId="30B1F403" w:rsidR="00EA46EA" w:rsidRPr="00EA46EA" w:rsidRDefault="00EA46EA" w:rsidP="00EA46EA">
      <w:pPr>
        <w:spacing w:after="0"/>
        <w:jc w:val="center"/>
        <w:rPr>
          <w:rFonts w:ascii="Times New Roman" w:hAnsi="Times New Roman"/>
          <w:sz w:val="24"/>
          <w:szCs w:val="24"/>
        </w:rPr>
      </w:pPr>
      <w:r>
        <w:rPr>
          <w:rFonts w:ascii="Times New Roman" w:eastAsiaTheme="minorHAnsi" w:hAnsi="Times New Roman"/>
          <w:color w:val="000000"/>
          <w:sz w:val="24"/>
          <w:szCs w:val="24"/>
        </w:rPr>
        <w:t xml:space="preserve">                                                                                                                                          </w:t>
      </w:r>
      <w:r w:rsidRPr="007674E9">
        <w:rPr>
          <w:rFonts w:ascii="Times New Roman" w:eastAsiaTheme="minorHAnsi" w:hAnsi="Times New Roman"/>
          <w:color w:val="000000"/>
          <w:sz w:val="24"/>
          <w:szCs w:val="24"/>
        </w:rPr>
        <w:t>(în lei)</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6"/>
        <w:gridCol w:w="3714"/>
      </w:tblGrid>
      <w:tr w:rsidR="00B37334" w:rsidRPr="00682FBF" w14:paraId="0A8E75BD" w14:textId="77777777" w:rsidTr="00B37334">
        <w:trPr>
          <w:trHeight w:val="103"/>
        </w:trPr>
        <w:tc>
          <w:tcPr>
            <w:tcW w:w="6516" w:type="dxa"/>
          </w:tcPr>
          <w:p w14:paraId="0F9324B2" w14:textId="77777777" w:rsidR="00B37334" w:rsidRPr="00682FBF" w:rsidRDefault="00B37334" w:rsidP="00255141">
            <w:pPr>
              <w:autoSpaceDE w:val="0"/>
              <w:autoSpaceDN w:val="0"/>
              <w:adjustRightInd w:val="0"/>
              <w:spacing w:after="0" w:line="240" w:lineRule="auto"/>
              <w:rPr>
                <w:rFonts w:ascii="Times New Roman" w:eastAsiaTheme="minorHAnsi" w:hAnsi="Times New Roman"/>
                <w:b/>
                <w:color w:val="000000"/>
                <w:sz w:val="24"/>
                <w:szCs w:val="24"/>
                <w:lang w:val="ru-RU"/>
              </w:rPr>
            </w:pPr>
          </w:p>
        </w:tc>
        <w:tc>
          <w:tcPr>
            <w:tcW w:w="3714" w:type="dxa"/>
          </w:tcPr>
          <w:p w14:paraId="1AF38051" w14:textId="77777777" w:rsidR="00B37334" w:rsidRPr="001F0E80" w:rsidRDefault="00B37334" w:rsidP="00CA6AB1">
            <w:pPr>
              <w:autoSpaceDE w:val="0"/>
              <w:autoSpaceDN w:val="0"/>
              <w:adjustRightInd w:val="0"/>
              <w:spacing w:after="0" w:line="240" w:lineRule="auto"/>
              <w:rPr>
                <w:rFonts w:ascii="Times New Roman" w:eastAsiaTheme="minorHAnsi" w:hAnsi="Times New Roman"/>
                <w:b/>
                <w:color w:val="000000"/>
                <w:sz w:val="24"/>
                <w:szCs w:val="24"/>
              </w:rPr>
            </w:pPr>
            <w:r w:rsidRPr="00682FBF">
              <w:rPr>
                <w:rFonts w:ascii="Times New Roman" w:eastAsiaTheme="minorHAnsi" w:hAnsi="Times New Roman"/>
                <w:b/>
                <w:color w:val="000000"/>
                <w:sz w:val="24"/>
                <w:szCs w:val="24"/>
                <w:lang w:val="ru-RU"/>
              </w:rPr>
              <w:t>201</w:t>
            </w:r>
            <w:r>
              <w:rPr>
                <w:rFonts w:ascii="Times New Roman" w:eastAsiaTheme="minorHAnsi" w:hAnsi="Times New Roman"/>
                <w:b/>
                <w:color w:val="000000"/>
                <w:sz w:val="24"/>
                <w:szCs w:val="24"/>
              </w:rPr>
              <w:t xml:space="preserve">9, lei </w:t>
            </w:r>
          </w:p>
        </w:tc>
      </w:tr>
      <w:tr w:rsidR="00B37334" w:rsidRPr="00682FBF" w14:paraId="4069518D" w14:textId="77777777" w:rsidTr="00B37334">
        <w:trPr>
          <w:trHeight w:val="103"/>
        </w:trPr>
        <w:tc>
          <w:tcPr>
            <w:tcW w:w="6516" w:type="dxa"/>
          </w:tcPr>
          <w:p w14:paraId="16478860" w14:textId="77777777" w:rsidR="00B37334" w:rsidRPr="00646320" w:rsidRDefault="00B37334" w:rsidP="00255141">
            <w:pPr>
              <w:autoSpaceDE w:val="0"/>
              <w:autoSpaceDN w:val="0"/>
              <w:adjustRightInd w:val="0"/>
              <w:spacing w:after="0" w:line="240" w:lineRule="auto"/>
              <w:rPr>
                <w:rFonts w:ascii="Times New Roman" w:eastAsiaTheme="minorHAnsi" w:hAnsi="Times New Roman"/>
                <w:color w:val="000000"/>
                <w:sz w:val="24"/>
                <w:szCs w:val="24"/>
                <w:lang w:val="en-US"/>
              </w:rPr>
            </w:pPr>
            <w:proofErr w:type="spellStart"/>
            <w:r w:rsidRPr="00646320">
              <w:rPr>
                <w:rFonts w:ascii="Times New Roman" w:eastAsiaTheme="minorHAnsi" w:hAnsi="Times New Roman"/>
                <w:color w:val="000000"/>
                <w:sz w:val="24"/>
                <w:szCs w:val="24"/>
                <w:lang w:val="en-US"/>
              </w:rPr>
              <w:t>Venituri</w:t>
            </w:r>
            <w:proofErr w:type="spellEnd"/>
            <w:r w:rsidRPr="00646320">
              <w:rPr>
                <w:rFonts w:ascii="Times New Roman" w:eastAsiaTheme="minorHAnsi" w:hAnsi="Times New Roman"/>
                <w:color w:val="000000"/>
                <w:sz w:val="24"/>
                <w:szCs w:val="24"/>
                <w:lang w:val="en-US"/>
              </w:rPr>
              <w:t xml:space="preserve"> din </w:t>
            </w:r>
            <w:proofErr w:type="spellStart"/>
            <w:r w:rsidRPr="00646320">
              <w:rPr>
                <w:rFonts w:ascii="Times New Roman" w:eastAsiaTheme="minorHAnsi" w:hAnsi="Times New Roman"/>
                <w:color w:val="000000"/>
                <w:sz w:val="24"/>
                <w:szCs w:val="24"/>
                <w:lang w:val="en-US"/>
              </w:rPr>
              <w:t>vînzări</w:t>
            </w:r>
            <w:proofErr w:type="spellEnd"/>
          </w:p>
        </w:tc>
        <w:tc>
          <w:tcPr>
            <w:tcW w:w="3714" w:type="dxa"/>
          </w:tcPr>
          <w:p w14:paraId="51478941" w14:textId="77777777" w:rsidR="00B37334" w:rsidRPr="00646320"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sidRPr="00646320">
              <w:rPr>
                <w:rFonts w:ascii="Times New Roman" w:eastAsiaTheme="minorHAnsi" w:hAnsi="Times New Roman"/>
                <w:color w:val="000000"/>
                <w:sz w:val="24"/>
                <w:szCs w:val="24"/>
              </w:rPr>
              <w:t>18791169</w:t>
            </w:r>
          </w:p>
        </w:tc>
      </w:tr>
      <w:tr w:rsidR="00B37334" w:rsidRPr="00682FBF" w14:paraId="350FDF6B" w14:textId="77777777" w:rsidTr="00B37334">
        <w:trPr>
          <w:trHeight w:val="103"/>
        </w:trPr>
        <w:tc>
          <w:tcPr>
            <w:tcW w:w="6516" w:type="dxa"/>
          </w:tcPr>
          <w:p w14:paraId="236A6298" w14:textId="77777777" w:rsidR="00B37334" w:rsidRPr="00646320"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sidRPr="00646320">
              <w:rPr>
                <w:rFonts w:ascii="Times New Roman" w:eastAsiaTheme="minorHAnsi" w:hAnsi="Times New Roman"/>
                <w:color w:val="000000"/>
                <w:sz w:val="24"/>
                <w:szCs w:val="24"/>
              </w:rPr>
              <w:t>Costul vînzărilor</w:t>
            </w:r>
          </w:p>
        </w:tc>
        <w:tc>
          <w:tcPr>
            <w:tcW w:w="3714" w:type="dxa"/>
          </w:tcPr>
          <w:p w14:paraId="435528ED" w14:textId="77777777" w:rsidR="00B37334" w:rsidRPr="00646320" w:rsidRDefault="00B37334" w:rsidP="00255141">
            <w:pPr>
              <w:autoSpaceDE w:val="0"/>
              <w:autoSpaceDN w:val="0"/>
              <w:adjustRightInd w:val="0"/>
              <w:spacing w:after="0" w:line="240" w:lineRule="auto"/>
              <w:rPr>
                <w:rFonts w:ascii="Times New Roman" w:eastAsiaTheme="minorHAnsi" w:hAnsi="Times New Roman"/>
                <w:color w:val="000000"/>
                <w:sz w:val="24"/>
                <w:szCs w:val="24"/>
              </w:rPr>
            </w:pPr>
            <w:r w:rsidRPr="00646320">
              <w:rPr>
                <w:rFonts w:ascii="Times New Roman" w:eastAsiaTheme="minorHAnsi" w:hAnsi="Times New Roman"/>
                <w:color w:val="000000"/>
                <w:sz w:val="24"/>
                <w:szCs w:val="24"/>
              </w:rPr>
              <w:t>11140706</w:t>
            </w:r>
          </w:p>
        </w:tc>
      </w:tr>
      <w:tr w:rsidR="00B37334" w:rsidRPr="00682FBF" w14:paraId="7100F7A5" w14:textId="77777777" w:rsidTr="00B37334">
        <w:trPr>
          <w:trHeight w:val="103"/>
        </w:trPr>
        <w:tc>
          <w:tcPr>
            <w:tcW w:w="6516" w:type="dxa"/>
          </w:tcPr>
          <w:p w14:paraId="3CFAE51C" w14:textId="77777777" w:rsidR="00B37334" w:rsidRPr="00646320" w:rsidRDefault="00B37334" w:rsidP="00255141">
            <w:pPr>
              <w:autoSpaceDE w:val="0"/>
              <w:autoSpaceDN w:val="0"/>
              <w:adjustRightInd w:val="0"/>
              <w:spacing w:after="0" w:line="240" w:lineRule="auto"/>
              <w:rPr>
                <w:rFonts w:ascii="Times New Roman" w:eastAsiaTheme="minorHAnsi" w:hAnsi="Times New Roman"/>
                <w:b/>
                <w:color w:val="000000"/>
                <w:sz w:val="24"/>
                <w:szCs w:val="24"/>
                <w:lang w:val="en-US"/>
              </w:rPr>
            </w:pPr>
            <w:r w:rsidRPr="00646320">
              <w:rPr>
                <w:rFonts w:ascii="Times New Roman" w:eastAsiaTheme="minorHAnsi" w:hAnsi="Times New Roman"/>
                <w:b/>
                <w:color w:val="000000"/>
                <w:sz w:val="24"/>
                <w:szCs w:val="24"/>
                <w:lang w:val="en-US"/>
              </w:rPr>
              <w:t>Profit brut</w:t>
            </w:r>
          </w:p>
        </w:tc>
        <w:tc>
          <w:tcPr>
            <w:tcW w:w="3714" w:type="dxa"/>
          </w:tcPr>
          <w:p w14:paraId="003449D4" w14:textId="77777777" w:rsidR="00B37334" w:rsidRPr="00646320" w:rsidRDefault="00B37334" w:rsidP="00255141">
            <w:pPr>
              <w:autoSpaceDE w:val="0"/>
              <w:autoSpaceDN w:val="0"/>
              <w:adjustRightInd w:val="0"/>
              <w:spacing w:after="0" w:line="240" w:lineRule="auto"/>
              <w:rPr>
                <w:rFonts w:ascii="Times New Roman" w:eastAsiaTheme="minorHAnsi" w:hAnsi="Times New Roman"/>
                <w:b/>
                <w:color w:val="000000"/>
                <w:sz w:val="24"/>
                <w:szCs w:val="24"/>
              </w:rPr>
            </w:pPr>
            <w:r w:rsidRPr="00646320">
              <w:rPr>
                <w:rFonts w:ascii="Times New Roman" w:eastAsiaTheme="minorHAnsi" w:hAnsi="Times New Roman"/>
                <w:b/>
                <w:color w:val="000000"/>
                <w:sz w:val="24"/>
                <w:szCs w:val="24"/>
              </w:rPr>
              <w:t>7650463</w:t>
            </w:r>
          </w:p>
        </w:tc>
      </w:tr>
      <w:tr w:rsidR="00B37334" w:rsidRPr="00682FBF" w14:paraId="28FE166B" w14:textId="77777777" w:rsidTr="00B37334">
        <w:trPr>
          <w:trHeight w:val="103"/>
        </w:trPr>
        <w:tc>
          <w:tcPr>
            <w:tcW w:w="6516" w:type="dxa"/>
          </w:tcPr>
          <w:p w14:paraId="4D296689" w14:textId="77777777" w:rsidR="00B37334" w:rsidRPr="00646320" w:rsidRDefault="00B37334" w:rsidP="00255141">
            <w:pPr>
              <w:autoSpaceDE w:val="0"/>
              <w:autoSpaceDN w:val="0"/>
              <w:adjustRightInd w:val="0"/>
              <w:spacing w:after="0" w:line="240" w:lineRule="auto"/>
              <w:rPr>
                <w:rFonts w:ascii="Times New Roman" w:eastAsiaTheme="minorHAnsi" w:hAnsi="Times New Roman"/>
                <w:color w:val="000000"/>
                <w:sz w:val="24"/>
                <w:szCs w:val="24"/>
                <w:lang w:val="en-US"/>
              </w:rPr>
            </w:pPr>
            <w:r w:rsidRPr="00646320">
              <w:rPr>
                <w:rFonts w:ascii="Times New Roman" w:eastAsiaTheme="minorHAnsi" w:hAnsi="Times New Roman"/>
                <w:color w:val="000000"/>
                <w:sz w:val="24"/>
                <w:szCs w:val="24"/>
                <w:lang w:val="en-US"/>
              </w:rPr>
              <w:t xml:space="preserve">Alte </w:t>
            </w:r>
            <w:proofErr w:type="spellStart"/>
            <w:r w:rsidRPr="00646320">
              <w:rPr>
                <w:rFonts w:ascii="Times New Roman" w:eastAsiaTheme="minorHAnsi" w:hAnsi="Times New Roman"/>
                <w:color w:val="000000"/>
                <w:sz w:val="24"/>
                <w:szCs w:val="24"/>
                <w:lang w:val="en-US"/>
              </w:rPr>
              <w:t>venituri</w:t>
            </w:r>
            <w:proofErr w:type="spellEnd"/>
            <w:r w:rsidRPr="00646320">
              <w:rPr>
                <w:rFonts w:ascii="Times New Roman" w:eastAsiaTheme="minorHAnsi" w:hAnsi="Times New Roman"/>
                <w:color w:val="000000"/>
                <w:sz w:val="24"/>
                <w:szCs w:val="24"/>
                <w:lang w:val="en-US"/>
              </w:rPr>
              <w:t xml:space="preserve"> din </w:t>
            </w:r>
            <w:proofErr w:type="spellStart"/>
            <w:r w:rsidRPr="00646320">
              <w:rPr>
                <w:rFonts w:ascii="Times New Roman" w:eastAsiaTheme="minorHAnsi" w:hAnsi="Times New Roman"/>
                <w:color w:val="000000"/>
                <w:sz w:val="24"/>
                <w:szCs w:val="24"/>
                <w:lang w:val="en-US"/>
              </w:rPr>
              <w:t>activitatea</w:t>
            </w:r>
            <w:proofErr w:type="spellEnd"/>
            <w:r w:rsidRPr="00646320">
              <w:rPr>
                <w:rFonts w:ascii="Times New Roman" w:eastAsiaTheme="minorHAnsi" w:hAnsi="Times New Roman"/>
                <w:color w:val="000000"/>
                <w:sz w:val="24"/>
                <w:szCs w:val="24"/>
                <w:lang w:val="en-US"/>
              </w:rPr>
              <w:t xml:space="preserve"> </w:t>
            </w:r>
            <w:proofErr w:type="spellStart"/>
            <w:r w:rsidRPr="00646320">
              <w:rPr>
                <w:rFonts w:ascii="Times New Roman" w:eastAsiaTheme="minorHAnsi" w:hAnsi="Times New Roman"/>
                <w:color w:val="000000"/>
                <w:sz w:val="24"/>
                <w:szCs w:val="24"/>
                <w:lang w:val="en-US"/>
              </w:rPr>
              <w:t>oprațională</w:t>
            </w:r>
            <w:proofErr w:type="spellEnd"/>
          </w:p>
        </w:tc>
        <w:tc>
          <w:tcPr>
            <w:tcW w:w="3714" w:type="dxa"/>
          </w:tcPr>
          <w:p w14:paraId="484F65B8" w14:textId="77777777" w:rsidR="00B37334" w:rsidRPr="00646320" w:rsidRDefault="00B37334" w:rsidP="00255141">
            <w:pPr>
              <w:autoSpaceDE w:val="0"/>
              <w:autoSpaceDN w:val="0"/>
              <w:adjustRightInd w:val="0"/>
              <w:spacing w:after="0" w:line="240" w:lineRule="auto"/>
              <w:rPr>
                <w:rFonts w:ascii="Times New Roman" w:eastAsiaTheme="minorHAnsi" w:hAnsi="Times New Roman"/>
                <w:color w:val="000000"/>
                <w:sz w:val="24"/>
                <w:szCs w:val="24"/>
                <w:lang w:val="en-US"/>
              </w:rPr>
            </w:pPr>
            <w:r w:rsidRPr="00646320">
              <w:rPr>
                <w:rFonts w:ascii="Times New Roman" w:eastAsiaTheme="minorHAnsi" w:hAnsi="Times New Roman"/>
                <w:color w:val="000000"/>
                <w:sz w:val="24"/>
                <w:szCs w:val="24"/>
                <w:lang w:val="en-US"/>
              </w:rPr>
              <w:t>3163</w:t>
            </w:r>
          </w:p>
        </w:tc>
      </w:tr>
      <w:tr w:rsidR="00B37334" w:rsidRPr="00682FBF" w14:paraId="15A7245A" w14:textId="77777777" w:rsidTr="00B37334">
        <w:trPr>
          <w:trHeight w:val="103"/>
        </w:trPr>
        <w:tc>
          <w:tcPr>
            <w:tcW w:w="6516" w:type="dxa"/>
          </w:tcPr>
          <w:p w14:paraId="36AEC0CB" w14:textId="77777777" w:rsidR="00B37334" w:rsidRPr="00646320" w:rsidRDefault="00B37334" w:rsidP="00255141">
            <w:pPr>
              <w:autoSpaceDE w:val="0"/>
              <w:autoSpaceDN w:val="0"/>
              <w:adjustRightInd w:val="0"/>
              <w:spacing w:after="0" w:line="240" w:lineRule="auto"/>
              <w:rPr>
                <w:rFonts w:ascii="Times New Roman" w:eastAsiaTheme="minorHAnsi" w:hAnsi="Times New Roman"/>
                <w:color w:val="000000"/>
                <w:sz w:val="24"/>
                <w:szCs w:val="24"/>
                <w:lang w:val="en-US"/>
              </w:rPr>
            </w:pPr>
            <w:proofErr w:type="spellStart"/>
            <w:r w:rsidRPr="00646320">
              <w:rPr>
                <w:rFonts w:ascii="Times New Roman" w:eastAsiaTheme="minorHAnsi" w:hAnsi="Times New Roman"/>
                <w:color w:val="000000"/>
                <w:sz w:val="24"/>
                <w:szCs w:val="24"/>
                <w:lang w:val="en-US"/>
              </w:rPr>
              <w:t>Cheltuieli</w:t>
            </w:r>
            <w:proofErr w:type="spellEnd"/>
            <w:r w:rsidRPr="00646320">
              <w:rPr>
                <w:rFonts w:ascii="Times New Roman" w:eastAsiaTheme="minorHAnsi" w:hAnsi="Times New Roman"/>
                <w:color w:val="000000"/>
                <w:sz w:val="24"/>
                <w:szCs w:val="24"/>
                <w:lang w:val="en-US"/>
              </w:rPr>
              <w:t xml:space="preserve"> administrative</w:t>
            </w:r>
          </w:p>
        </w:tc>
        <w:tc>
          <w:tcPr>
            <w:tcW w:w="3714" w:type="dxa"/>
          </w:tcPr>
          <w:p w14:paraId="6926EEE1" w14:textId="77777777" w:rsidR="00B37334" w:rsidRPr="00646320" w:rsidRDefault="00B37334" w:rsidP="00255141">
            <w:pPr>
              <w:autoSpaceDE w:val="0"/>
              <w:autoSpaceDN w:val="0"/>
              <w:adjustRightInd w:val="0"/>
              <w:spacing w:after="0" w:line="240" w:lineRule="auto"/>
              <w:rPr>
                <w:rFonts w:ascii="Times New Roman" w:eastAsiaTheme="minorHAnsi" w:hAnsi="Times New Roman"/>
                <w:color w:val="000000"/>
                <w:sz w:val="24"/>
                <w:szCs w:val="24"/>
                <w:lang w:val="en-US"/>
              </w:rPr>
            </w:pPr>
            <w:r w:rsidRPr="00646320">
              <w:rPr>
                <w:rFonts w:ascii="Times New Roman" w:eastAsiaTheme="minorHAnsi" w:hAnsi="Times New Roman"/>
                <w:color w:val="000000"/>
                <w:sz w:val="24"/>
                <w:szCs w:val="24"/>
                <w:lang w:val="en-US"/>
              </w:rPr>
              <w:t>4938099</w:t>
            </w:r>
          </w:p>
        </w:tc>
      </w:tr>
      <w:tr w:rsidR="00B37334" w:rsidRPr="00682FBF" w14:paraId="61D04F5A" w14:textId="77777777" w:rsidTr="00B37334">
        <w:trPr>
          <w:trHeight w:val="103"/>
        </w:trPr>
        <w:tc>
          <w:tcPr>
            <w:tcW w:w="6516" w:type="dxa"/>
          </w:tcPr>
          <w:p w14:paraId="482A58C7" w14:textId="77777777" w:rsidR="00B37334" w:rsidRPr="00646320" w:rsidRDefault="00B37334" w:rsidP="00255141">
            <w:pPr>
              <w:autoSpaceDE w:val="0"/>
              <w:autoSpaceDN w:val="0"/>
              <w:adjustRightInd w:val="0"/>
              <w:spacing w:after="0" w:line="240" w:lineRule="auto"/>
              <w:rPr>
                <w:rFonts w:ascii="Times New Roman" w:eastAsiaTheme="minorHAnsi" w:hAnsi="Times New Roman"/>
                <w:color w:val="000000"/>
                <w:sz w:val="24"/>
                <w:szCs w:val="24"/>
                <w:lang w:val="en-US"/>
              </w:rPr>
            </w:pPr>
            <w:r w:rsidRPr="00646320">
              <w:rPr>
                <w:rFonts w:ascii="Times New Roman" w:eastAsiaTheme="minorHAnsi" w:hAnsi="Times New Roman"/>
                <w:color w:val="000000"/>
                <w:sz w:val="24"/>
                <w:szCs w:val="24"/>
                <w:lang w:val="en-US"/>
              </w:rPr>
              <w:t xml:space="preserve">Alte </w:t>
            </w:r>
            <w:proofErr w:type="spellStart"/>
            <w:r w:rsidRPr="00646320">
              <w:rPr>
                <w:rFonts w:ascii="Times New Roman" w:eastAsiaTheme="minorHAnsi" w:hAnsi="Times New Roman"/>
                <w:color w:val="000000"/>
                <w:sz w:val="24"/>
                <w:szCs w:val="24"/>
                <w:lang w:val="en-US"/>
              </w:rPr>
              <w:t>cheltuieli</w:t>
            </w:r>
            <w:proofErr w:type="spellEnd"/>
            <w:r w:rsidRPr="00646320">
              <w:rPr>
                <w:rFonts w:ascii="Times New Roman" w:eastAsiaTheme="minorHAnsi" w:hAnsi="Times New Roman"/>
                <w:color w:val="000000"/>
                <w:sz w:val="24"/>
                <w:szCs w:val="24"/>
                <w:lang w:val="en-US"/>
              </w:rPr>
              <w:t xml:space="preserve"> din </w:t>
            </w:r>
            <w:proofErr w:type="spellStart"/>
            <w:r w:rsidRPr="00646320">
              <w:rPr>
                <w:rFonts w:ascii="Times New Roman" w:eastAsiaTheme="minorHAnsi" w:hAnsi="Times New Roman"/>
                <w:color w:val="000000"/>
                <w:sz w:val="24"/>
                <w:szCs w:val="24"/>
                <w:lang w:val="en-US"/>
              </w:rPr>
              <w:t>activitatea</w:t>
            </w:r>
            <w:proofErr w:type="spellEnd"/>
            <w:r w:rsidRPr="00646320">
              <w:rPr>
                <w:rFonts w:ascii="Times New Roman" w:eastAsiaTheme="minorHAnsi" w:hAnsi="Times New Roman"/>
                <w:color w:val="000000"/>
                <w:sz w:val="24"/>
                <w:szCs w:val="24"/>
                <w:lang w:val="en-US"/>
              </w:rPr>
              <w:t xml:space="preserve"> </w:t>
            </w:r>
            <w:proofErr w:type="spellStart"/>
            <w:r w:rsidRPr="00646320">
              <w:rPr>
                <w:rFonts w:ascii="Times New Roman" w:eastAsiaTheme="minorHAnsi" w:hAnsi="Times New Roman"/>
                <w:color w:val="000000"/>
                <w:sz w:val="24"/>
                <w:szCs w:val="24"/>
                <w:lang w:val="en-US"/>
              </w:rPr>
              <w:t>operațională</w:t>
            </w:r>
            <w:proofErr w:type="spellEnd"/>
          </w:p>
        </w:tc>
        <w:tc>
          <w:tcPr>
            <w:tcW w:w="3714" w:type="dxa"/>
          </w:tcPr>
          <w:p w14:paraId="1B9C9A18" w14:textId="77777777" w:rsidR="00B37334" w:rsidRPr="00646320" w:rsidRDefault="00B37334" w:rsidP="00255141">
            <w:pPr>
              <w:autoSpaceDE w:val="0"/>
              <w:autoSpaceDN w:val="0"/>
              <w:adjustRightInd w:val="0"/>
              <w:spacing w:after="0" w:line="240" w:lineRule="auto"/>
              <w:rPr>
                <w:rFonts w:ascii="Times New Roman" w:eastAsiaTheme="minorHAnsi" w:hAnsi="Times New Roman"/>
                <w:color w:val="000000"/>
                <w:sz w:val="24"/>
                <w:szCs w:val="24"/>
                <w:lang w:val="en-US"/>
              </w:rPr>
            </w:pPr>
            <w:r w:rsidRPr="00646320">
              <w:rPr>
                <w:rFonts w:ascii="Times New Roman" w:eastAsiaTheme="minorHAnsi" w:hAnsi="Times New Roman"/>
                <w:color w:val="000000"/>
                <w:sz w:val="24"/>
                <w:szCs w:val="24"/>
                <w:lang w:val="en-US"/>
              </w:rPr>
              <w:t>572</w:t>
            </w:r>
          </w:p>
        </w:tc>
      </w:tr>
      <w:tr w:rsidR="00B37334" w:rsidRPr="00682FBF" w14:paraId="7E4F4102" w14:textId="77777777" w:rsidTr="00B37334">
        <w:trPr>
          <w:trHeight w:val="103"/>
        </w:trPr>
        <w:tc>
          <w:tcPr>
            <w:tcW w:w="6516" w:type="dxa"/>
          </w:tcPr>
          <w:p w14:paraId="0F811839" w14:textId="77777777" w:rsidR="00B37334" w:rsidRPr="00646320" w:rsidRDefault="00B37334" w:rsidP="00255141">
            <w:pPr>
              <w:autoSpaceDE w:val="0"/>
              <w:autoSpaceDN w:val="0"/>
              <w:adjustRightInd w:val="0"/>
              <w:spacing w:after="0" w:line="240" w:lineRule="auto"/>
              <w:rPr>
                <w:rFonts w:ascii="Times New Roman" w:eastAsiaTheme="minorHAnsi" w:hAnsi="Times New Roman"/>
                <w:b/>
                <w:color w:val="000000"/>
                <w:sz w:val="24"/>
                <w:szCs w:val="24"/>
                <w:lang w:val="en-US"/>
              </w:rPr>
            </w:pPr>
            <w:proofErr w:type="spellStart"/>
            <w:r w:rsidRPr="00646320">
              <w:rPr>
                <w:rFonts w:ascii="Times New Roman" w:eastAsiaTheme="minorHAnsi" w:hAnsi="Times New Roman"/>
                <w:b/>
                <w:color w:val="000000"/>
                <w:sz w:val="24"/>
                <w:szCs w:val="24"/>
                <w:lang w:val="en-US"/>
              </w:rPr>
              <w:t>Rezultatul</w:t>
            </w:r>
            <w:proofErr w:type="spellEnd"/>
            <w:r w:rsidRPr="00646320">
              <w:rPr>
                <w:rFonts w:ascii="Times New Roman" w:eastAsiaTheme="minorHAnsi" w:hAnsi="Times New Roman"/>
                <w:b/>
                <w:color w:val="000000"/>
                <w:sz w:val="24"/>
                <w:szCs w:val="24"/>
                <w:lang w:val="en-US"/>
              </w:rPr>
              <w:t xml:space="preserve"> din </w:t>
            </w:r>
            <w:proofErr w:type="spellStart"/>
            <w:r w:rsidRPr="00646320">
              <w:rPr>
                <w:rFonts w:ascii="Times New Roman" w:eastAsiaTheme="minorHAnsi" w:hAnsi="Times New Roman"/>
                <w:b/>
                <w:color w:val="000000"/>
                <w:sz w:val="24"/>
                <w:szCs w:val="24"/>
                <w:lang w:val="en-US"/>
              </w:rPr>
              <w:t>activitatea</w:t>
            </w:r>
            <w:proofErr w:type="spellEnd"/>
            <w:r w:rsidRPr="00646320">
              <w:rPr>
                <w:rFonts w:ascii="Times New Roman" w:eastAsiaTheme="minorHAnsi" w:hAnsi="Times New Roman"/>
                <w:b/>
                <w:color w:val="000000"/>
                <w:sz w:val="24"/>
                <w:szCs w:val="24"/>
                <w:lang w:val="en-US"/>
              </w:rPr>
              <w:t xml:space="preserve"> </w:t>
            </w:r>
            <w:proofErr w:type="spellStart"/>
            <w:r w:rsidRPr="00646320">
              <w:rPr>
                <w:rFonts w:ascii="Times New Roman" w:eastAsiaTheme="minorHAnsi" w:hAnsi="Times New Roman"/>
                <w:b/>
                <w:color w:val="000000"/>
                <w:sz w:val="24"/>
                <w:szCs w:val="24"/>
                <w:lang w:val="en-US"/>
              </w:rPr>
              <w:t>operațională</w:t>
            </w:r>
            <w:proofErr w:type="spellEnd"/>
            <w:r w:rsidRPr="00646320">
              <w:rPr>
                <w:rFonts w:ascii="Times New Roman" w:eastAsiaTheme="minorHAnsi" w:hAnsi="Times New Roman"/>
                <w:b/>
                <w:color w:val="000000"/>
                <w:sz w:val="24"/>
                <w:szCs w:val="24"/>
                <w:lang w:val="en-US"/>
              </w:rPr>
              <w:t>: profit</w:t>
            </w:r>
          </w:p>
        </w:tc>
        <w:tc>
          <w:tcPr>
            <w:tcW w:w="3714" w:type="dxa"/>
          </w:tcPr>
          <w:p w14:paraId="668B0517" w14:textId="77777777" w:rsidR="00B37334" w:rsidRPr="00646320" w:rsidRDefault="00B37334" w:rsidP="00255141">
            <w:pPr>
              <w:autoSpaceDE w:val="0"/>
              <w:autoSpaceDN w:val="0"/>
              <w:adjustRightInd w:val="0"/>
              <w:spacing w:after="0" w:line="240" w:lineRule="auto"/>
              <w:rPr>
                <w:rFonts w:ascii="Times New Roman" w:eastAsiaTheme="minorHAnsi" w:hAnsi="Times New Roman"/>
                <w:b/>
                <w:color w:val="000000"/>
                <w:sz w:val="24"/>
                <w:szCs w:val="24"/>
                <w:lang w:val="en-US"/>
              </w:rPr>
            </w:pPr>
            <w:r w:rsidRPr="00646320">
              <w:rPr>
                <w:rFonts w:ascii="Times New Roman" w:eastAsiaTheme="minorHAnsi" w:hAnsi="Times New Roman"/>
                <w:b/>
                <w:color w:val="000000"/>
                <w:sz w:val="24"/>
                <w:szCs w:val="24"/>
                <w:lang w:val="en-US"/>
              </w:rPr>
              <w:t>2714955</w:t>
            </w:r>
          </w:p>
        </w:tc>
      </w:tr>
      <w:tr w:rsidR="00B37334" w:rsidRPr="00682FBF" w14:paraId="2D3B9E80" w14:textId="77777777" w:rsidTr="00B37334">
        <w:trPr>
          <w:trHeight w:val="103"/>
        </w:trPr>
        <w:tc>
          <w:tcPr>
            <w:tcW w:w="6516" w:type="dxa"/>
          </w:tcPr>
          <w:p w14:paraId="417DDB05" w14:textId="77777777" w:rsidR="00B37334" w:rsidRPr="00646320" w:rsidRDefault="00B37334" w:rsidP="00255141">
            <w:pPr>
              <w:autoSpaceDE w:val="0"/>
              <w:autoSpaceDN w:val="0"/>
              <w:adjustRightInd w:val="0"/>
              <w:spacing w:after="0" w:line="240" w:lineRule="auto"/>
              <w:rPr>
                <w:rFonts w:ascii="Times New Roman" w:eastAsiaTheme="minorHAnsi" w:hAnsi="Times New Roman"/>
                <w:color w:val="000000"/>
                <w:sz w:val="24"/>
                <w:szCs w:val="24"/>
                <w:lang w:val="en-US"/>
              </w:rPr>
            </w:pPr>
            <w:proofErr w:type="spellStart"/>
            <w:r w:rsidRPr="00646320">
              <w:rPr>
                <w:rFonts w:ascii="Times New Roman" w:eastAsiaTheme="minorHAnsi" w:hAnsi="Times New Roman"/>
                <w:color w:val="000000"/>
                <w:sz w:val="24"/>
                <w:szCs w:val="24"/>
                <w:lang w:val="en-US"/>
              </w:rPr>
              <w:t>Rezultatul</w:t>
            </w:r>
            <w:proofErr w:type="spellEnd"/>
            <w:r w:rsidRPr="00646320">
              <w:rPr>
                <w:rFonts w:ascii="Times New Roman" w:eastAsiaTheme="minorHAnsi" w:hAnsi="Times New Roman"/>
                <w:color w:val="000000"/>
                <w:sz w:val="24"/>
                <w:szCs w:val="24"/>
                <w:lang w:val="en-US"/>
              </w:rPr>
              <w:t xml:space="preserve"> din </w:t>
            </w:r>
            <w:proofErr w:type="spellStart"/>
            <w:r w:rsidRPr="00646320">
              <w:rPr>
                <w:rFonts w:ascii="Times New Roman" w:eastAsiaTheme="minorHAnsi" w:hAnsi="Times New Roman"/>
                <w:color w:val="000000"/>
                <w:sz w:val="24"/>
                <w:szCs w:val="24"/>
                <w:lang w:val="en-US"/>
              </w:rPr>
              <w:t>alte</w:t>
            </w:r>
            <w:proofErr w:type="spellEnd"/>
            <w:r w:rsidRPr="00646320">
              <w:rPr>
                <w:rFonts w:ascii="Times New Roman" w:eastAsiaTheme="minorHAnsi" w:hAnsi="Times New Roman"/>
                <w:color w:val="000000"/>
                <w:sz w:val="24"/>
                <w:szCs w:val="24"/>
                <w:lang w:val="en-US"/>
              </w:rPr>
              <w:t xml:space="preserve"> </w:t>
            </w:r>
            <w:proofErr w:type="spellStart"/>
            <w:r w:rsidRPr="00646320">
              <w:rPr>
                <w:rFonts w:ascii="Times New Roman" w:eastAsiaTheme="minorHAnsi" w:hAnsi="Times New Roman"/>
                <w:color w:val="000000"/>
                <w:sz w:val="24"/>
                <w:szCs w:val="24"/>
                <w:lang w:val="en-US"/>
              </w:rPr>
              <w:t>activități</w:t>
            </w:r>
            <w:proofErr w:type="spellEnd"/>
            <w:r w:rsidRPr="00646320">
              <w:rPr>
                <w:rFonts w:ascii="Times New Roman" w:eastAsiaTheme="minorHAnsi" w:hAnsi="Times New Roman"/>
                <w:color w:val="000000"/>
                <w:sz w:val="24"/>
                <w:szCs w:val="24"/>
                <w:lang w:val="en-US"/>
              </w:rPr>
              <w:t xml:space="preserve">: </w:t>
            </w:r>
            <w:proofErr w:type="spellStart"/>
            <w:r w:rsidRPr="00646320">
              <w:rPr>
                <w:rFonts w:ascii="Times New Roman" w:eastAsiaTheme="minorHAnsi" w:hAnsi="Times New Roman"/>
                <w:color w:val="000000"/>
                <w:sz w:val="24"/>
                <w:szCs w:val="24"/>
                <w:lang w:val="en-US"/>
              </w:rPr>
              <w:t>pierdere</w:t>
            </w:r>
            <w:proofErr w:type="spellEnd"/>
          </w:p>
        </w:tc>
        <w:tc>
          <w:tcPr>
            <w:tcW w:w="3714" w:type="dxa"/>
          </w:tcPr>
          <w:p w14:paraId="14481ADF" w14:textId="77777777" w:rsidR="00B37334" w:rsidRPr="00646320" w:rsidRDefault="00B37334" w:rsidP="00255141">
            <w:pPr>
              <w:autoSpaceDE w:val="0"/>
              <w:autoSpaceDN w:val="0"/>
              <w:adjustRightInd w:val="0"/>
              <w:spacing w:after="0" w:line="240" w:lineRule="auto"/>
              <w:rPr>
                <w:rFonts w:ascii="Times New Roman" w:eastAsiaTheme="minorHAnsi" w:hAnsi="Times New Roman"/>
                <w:color w:val="000000"/>
                <w:sz w:val="24"/>
                <w:szCs w:val="24"/>
                <w:lang w:val="en-US"/>
              </w:rPr>
            </w:pPr>
            <w:r w:rsidRPr="00646320">
              <w:rPr>
                <w:rFonts w:ascii="Times New Roman" w:eastAsiaTheme="minorHAnsi" w:hAnsi="Times New Roman"/>
                <w:color w:val="000000"/>
                <w:sz w:val="24"/>
                <w:szCs w:val="24"/>
                <w:lang w:val="en-US"/>
              </w:rPr>
              <w:t>(2560)</w:t>
            </w:r>
          </w:p>
        </w:tc>
      </w:tr>
      <w:tr w:rsidR="00B37334" w:rsidRPr="00682FBF" w14:paraId="1CFE4BF6" w14:textId="77777777" w:rsidTr="00B37334">
        <w:trPr>
          <w:trHeight w:val="103"/>
        </w:trPr>
        <w:tc>
          <w:tcPr>
            <w:tcW w:w="6516" w:type="dxa"/>
          </w:tcPr>
          <w:p w14:paraId="633C64E5" w14:textId="77777777" w:rsidR="00B37334" w:rsidRPr="00646320" w:rsidRDefault="00B37334" w:rsidP="00255141">
            <w:pPr>
              <w:autoSpaceDE w:val="0"/>
              <w:autoSpaceDN w:val="0"/>
              <w:adjustRightInd w:val="0"/>
              <w:spacing w:after="0" w:line="240" w:lineRule="auto"/>
              <w:rPr>
                <w:rFonts w:ascii="Times New Roman" w:eastAsiaTheme="minorHAnsi" w:hAnsi="Times New Roman"/>
                <w:b/>
                <w:color w:val="000000"/>
                <w:sz w:val="24"/>
                <w:szCs w:val="24"/>
                <w:lang w:val="en-US"/>
              </w:rPr>
            </w:pPr>
            <w:r w:rsidRPr="00646320">
              <w:rPr>
                <w:rFonts w:ascii="Times New Roman" w:eastAsiaTheme="minorHAnsi" w:hAnsi="Times New Roman"/>
                <w:b/>
                <w:color w:val="000000"/>
                <w:sz w:val="24"/>
                <w:szCs w:val="24"/>
                <w:lang w:val="en-US"/>
              </w:rPr>
              <w:t xml:space="preserve">Profit </w:t>
            </w:r>
            <w:proofErr w:type="spellStart"/>
            <w:r w:rsidRPr="00646320">
              <w:rPr>
                <w:rFonts w:ascii="Times New Roman" w:eastAsiaTheme="minorHAnsi" w:hAnsi="Times New Roman"/>
                <w:b/>
                <w:color w:val="000000"/>
                <w:sz w:val="24"/>
                <w:szCs w:val="24"/>
                <w:lang w:val="en-US"/>
              </w:rPr>
              <w:t>pînă</w:t>
            </w:r>
            <w:proofErr w:type="spellEnd"/>
            <w:r w:rsidRPr="00646320">
              <w:rPr>
                <w:rFonts w:ascii="Times New Roman" w:eastAsiaTheme="minorHAnsi" w:hAnsi="Times New Roman"/>
                <w:b/>
                <w:color w:val="000000"/>
                <w:sz w:val="24"/>
                <w:szCs w:val="24"/>
                <w:lang w:val="en-US"/>
              </w:rPr>
              <w:t xml:space="preserve"> la </w:t>
            </w:r>
            <w:proofErr w:type="spellStart"/>
            <w:r w:rsidRPr="00646320">
              <w:rPr>
                <w:rFonts w:ascii="Times New Roman" w:eastAsiaTheme="minorHAnsi" w:hAnsi="Times New Roman"/>
                <w:b/>
                <w:color w:val="000000"/>
                <w:sz w:val="24"/>
                <w:szCs w:val="24"/>
                <w:lang w:val="en-US"/>
              </w:rPr>
              <w:t>impozitare</w:t>
            </w:r>
            <w:proofErr w:type="spellEnd"/>
          </w:p>
        </w:tc>
        <w:tc>
          <w:tcPr>
            <w:tcW w:w="3714" w:type="dxa"/>
          </w:tcPr>
          <w:p w14:paraId="1EF7A193" w14:textId="77777777" w:rsidR="00B37334" w:rsidRPr="00646320" w:rsidRDefault="00B37334" w:rsidP="00255141">
            <w:pPr>
              <w:autoSpaceDE w:val="0"/>
              <w:autoSpaceDN w:val="0"/>
              <w:adjustRightInd w:val="0"/>
              <w:spacing w:after="0" w:line="240" w:lineRule="auto"/>
              <w:rPr>
                <w:rFonts w:ascii="Times New Roman" w:eastAsiaTheme="minorHAnsi" w:hAnsi="Times New Roman"/>
                <w:b/>
                <w:color w:val="000000"/>
                <w:sz w:val="24"/>
                <w:szCs w:val="24"/>
                <w:lang w:val="en-US"/>
              </w:rPr>
            </w:pPr>
            <w:r w:rsidRPr="00646320">
              <w:rPr>
                <w:rFonts w:ascii="Times New Roman" w:eastAsiaTheme="minorHAnsi" w:hAnsi="Times New Roman"/>
                <w:b/>
                <w:color w:val="000000"/>
                <w:sz w:val="24"/>
                <w:szCs w:val="24"/>
                <w:lang w:val="en-US"/>
              </w:rPr>
              <w:t>2712395</w:t>
            </w:r>
          </w:p>
        </w:tc>
      </w:tr>
      <w:tr w:rsidR="00B37334" w:rsidRPr="00682FBF" w14:paraId="11231157" w14:textId="77777777" w:rsidTr="00B37334">
        <w:trPr>
          <w:trHeight w:val="103"/>
        </w:trPr>
        <w:tc>
          <w:tcPr>
            <w:tcW w:w="6516" w:type="dxa"/>
          </w:tcPr>
          <w:p w14:paraId="62B4E1C0" w14:textId="77777777" w:rsidR="00B37334" w:rsidRPr="00646320" w:rsidRDefault="00B37334" w:rsidP="00255141">
            <w:pPr>
              <w:autoSpaceDE w:val="0"/>
              <w:autoSpaceDN w:val="0"/>
              <w:adjustRightInd w:val="0"/>
              <w:spacing w:after="0" w:line="240" w:lineRule="auto"/>
              <w:rPr>
                <w:rFonts w:ascii="Times New Roman" w:eastAsiaTheme="minorHAnsi" w:hAnsi="Times New Roman"/>
                <w:b/>
                <w:color w:val="000000"/>
                <w:sz w:val="24"/>
                <w:szCs w:val="24"/>
                <w:lang w:val="en-US"/>
              </w:rPr>
            </w:pPr>
            <w:r w:rsidRPr="00646320">
              <w:rPr>
                <w:rFonts w:ascii="Times New Roman" w:eastAsiaTheme="minorHAnsi" w:hAnsi="Times New Roman"/>
                <w:b/>
                <w:color w:val="000000"/>
                <w:sz w:val="24"/>
                <w:szCs w:val="24"/>
                <w:lang w:val="en-US"/>
              </w:rPr>
              <w:t xml:space="preserve">Profit net al </w:t>
            </w:r>
            <w:proofErr w:type="spellStart"/>
            <w:r w:rsidRPr="00646320">
              <w:rPr>
                <w:rFonts w:ascii="Times New Roman" w:eastAsiaTheme="minorHAnsi" w:hAnsi="Times New Roman"/>
                <w:b/>
                <w:color w:val="000000"/>
                <w:sz w:val="24"/>
                <w:szCs w:val="24"/>
                <w:lang w:val="en-US"/>
              </w:rPr>
              <w:t>perioadei</w:t>
            </w:r>
            <w:proofErr w:type="spellEnd"/>
            <w:r w:rsidRPr="00646320">
              <w:rPr>
                <w:rFonts w:ascii="Times New Roman" w:eastAsiaTheme="minorHAnsi" w:hAnsi="Times New Roman"/>
                <w:b/>
                <w:color w:val="000000"/>
                <w:sz w:val="24"/>
                <w:szCs w:val="24"/>
                <w:lang w:val="en-US"/>
              </w:rPr>
              <w:t xml:space="preserve"> de </w:t>
            </w:r>
            <w:proofErr w:type="spellStart"/>
            <w:r w:rsidRPr="00646320">
              <w:rPr>
                <w:rFonts w:ascii="Times New Roman" w:eastAsiaTheme="minorHAnsi" w:hAnsi="Times New Roman"/>
                <w:b/>
                <w:color w:val="000000"/>
                <w:sz w:val="24"/>
                <w:szCs w:val="24"/>
                <w:lang w:val="en-US"/>
              </w:rPr>
              <w:t>gestiune</w:t>
            </w:r>
            <w:proofErr w:type="spellEnd"/>
          </w:p>
        </w:tc>
        <w:tc>
          <w:tcPr>
            <w:tcW w:w="3714" w:type="dxa"/>
          </w:tcPr>
          <w:p w14:paraId="5045643B" w14:textId="77777777" w:rsidR="00B37334" w:rsidRPr="00646320" w:rsidRDefault="00B37334" w:rsidP="00255141">
            <w:pPr>
              <w:autoSpaceDE w:val="0"/>
              <w:autoSpaceDN w:val="0"/>
              <w:adjustRightInd w:val="0"/>
              <w:spacing w:after="0" w:line="240" w:lineRule="auto"/>
              <w:rPr>
                <w:rFonts w:ascii="Times New Roman" w:eastAsiaTheme="minorHAnsi" w:hAnsi="Times New Roman"/>
                <w:b/>
                <w:color w:val="000000"/>
                <w:sz w:val="24"/>
                <w:szCs w:val="24"/>
                <w:lang w:val="en-US"/>
              </w:rPr>
            </w:pPr>
            <w:r w:rsidRPr="00646320">
              <w:rPr>
                <w:rFonts w:ascii="Times New Roman" w:eastAsiaTheme="minorHAnsi" w:hAnsi="Times New Roman"/>
                <w:b/>
                <w:color w:val="000000"/>
                <w:sz w:val="24"/>
                <w:szCs w:val="24"/>
                <w:lang w:val="en-US"/>
              </w:rPr>
              <w:t>2712395</w:t>
            </w:r>
          </w:p>
        </w:tc>
      </w:tr>
    </w:tbl>
    <w:p w14:paraId="03BF22C8" w14:textId="701D01B1" w:rsidR="00A76B64" w:rsidRDefault="00A76B64" w:rsidP="00B37334">
      <w:pPr>
        <w:spacing w:after="0"/>
        <w:ind w:firstLine="709"/>
        <w:rPr>
          <w:rFonts w:eastAsiaTheme="minorHAnsi"/>
          <w:b/>
          <w:bCs/>
          <w:color w:val="000000"/>
        </w:rPr>
      </w:pPr>
    </w:p>
    <w:p w14:paraId="28EFA348" w14:textId="77777777" w:rsidR="009F279E" w:rsidRPr="009F279E" w:rsidRDefault="009F279E" w:rsidP="009F279E">
      <w:pPr>
        <w:pStyle w:val="a5"/>
        <w:spacing w:after="0"/>
        <w:ind w:left="478" w:right="108"/>
        <w:rPr>
          <w:sz w:val="28"/>
          <w:szCs w:val="28"/>
          <w:lang w:val="en-US"/>
        </w:rPr>
      </w:pPr>
      <w:proofErr w:type="spellStart"/>
      <w:r w:rsidRPr="009F279E">
        <w:rPr>
          <w:sz w:val="28"/>
          <w:szCs w:val="28"/>
          <w:lang w:val="en-US"/>
        </w:rPr>
        <w:t>Veniturile</w:t>
      </w:r>
      <w:proofErr w:type="spellEnd"/>
      <w:r w:rsidRPr="009F279E">
        <w:rPr>
          <w:sz w:val="28"/>
          <w:szCs w:val="28"/>
          <w:lang w:val="en-US"/>
        </w:rPr>
        <w:t xml:space="preserve"> </w:t>
      </w:r>
      <w:proofErr w:type="spellStart"/>
      <w:r w:rsidRPr="009F279E">
        <w:rPr>
          <w:sz w:val="28"/>
          <w:szCs w:val="28"/>
          <w:lang w:val="en-US"/>
        </w:rPr>
        <w:t>instituțiilor</w:t>
      </w:r>
      <w:proofErr w:type="spellEnd"/>
      <w:r w:rsidRPr="009F279E">
        <w:rPr>
          <w:sz w:val="28"/>
          <w:szCs w:val="28"/>
          <w:lang w:val="en-US"/>
        </w:rPr>
        <w:t xml:space="preserve"> se </w:t>
      </w:r>
      <w:proofErr w:type="spellStart"/>
      <w:r w:rsidRPr="009F279E">
        <w:rPr>
          <w:sz w:val="28"/>
          <w:szCs w:val="28"/>
          <w:lang w:val="en-US"/>
        </w:rPr>
        <w:t>formează</w:t>
      </w:r>
      <w:proofErr w:type="spellEnd"/>
      <w:r w:rsidRPr="009F279E">
        <w:rPr>
          <w:sz w:val="28"/>
          <w:szCs w:val="28"/>
          <w:lang w:val="en-US"/>
        </w:rPr>
        <w:t xml:space="preserve"> din </w:t>
      </w:r>
      <w:proofErr w:type="spellStart"/>
      <w:r w:rsidRPr="009F279E">
        <w:rPr>
          <w:sz w:val="28"/>
          <w:szCs w:val="28"/>
          <w:lang w:val="en-US"/>
        </w:rPr>
        <w:t>mijloacele</w:t>
      </w:r>
      <w:proofErr w:type="spellEnd"/>
      <w:r w:rsidRPr="009F279E">
        <w:rPr>
          <w:sz w:val="28"/>
          <w:szCs w:val="28"/>
          <w:lang w:val="en-US"/>
        </w:rPr>
        <w:t xml:space="preserve"> </w:t>
      </w:r>
      <w:proofErr w:type="spellStart"/>
      <w:r w:rsidRPr="009F279E">
        <w:rPr>
          <w:sz w:val="28"/>
          <w:szCs w:val="28"/>
          <w:lang w:val="en-US"/>
        </w:rPr>
        <w:t>financiare</w:t>
      </w:r>
      <w:proofErr w:type="spellEnd"/>
      <w:r w:rsidRPr="009F279E">
        <w:rPr>
          <w:sz w:val="28"/>
          <w:szCs w:val="28"/>
          <w:lang w:val="en-US"/>
        </w:rPr>
        <w:t xml:space="preserve"> </w:t>
      </w:r>
      <w:proofErr w:type="spellStart"/>
      <w:r w:rsidRPr="009F279E">
        <w:rPr>
          <w:sz w:val="28"/>
          <w:szCs w:val="28"/>
          <w:lang w:val="en-US"/>
        </w:rPr>
        <w:t>colectate</w:t>
      </w:r>
      <w:proofErr w:type="spellEnd"/>
      <w:r w:rsidRPr="009F279E">
        <w:rPr>
          <w:sz w:val="28"/>
          <w:szCs w:val="28"/>
          <w:lang w:val="en-US"/>
        </w:rPr>
        <w:t xml:space="preserve"> pe </w:t>
      </w:r>
      <w:proofErr w:type="spellStart"/>
      <w:r w:rsidRPr="009F279E">
        <w:rPr>
          <w:sz w:val="28"/>
          <w:szCs w:val="28"/>
          <w:lang w:val="en-US"/>
        </w:rPr>
        <w:t>conturile</w:t>
      </w:r>
      <w:proofErr w:type="spellEnd"/>
      <w:r w:rsidRPr="009F279E">
        <w:rPr>
          <w:sz w:val="28"/>
          <w:szCs w:val="28"/>
          <w:lang w:val="en-US"/>
        </w:rPr>
        <w:t xml:space="preserve"> </w:t>
      </w:r>
      <w:proofErr w:type="spellStart"/>
      <w:r w:rsidRPr="009F279E">
        <w:rPr>
          <w:sz w:val="28"/>
          <w:szCs w:val="28"/>
          <w:lang w:val="en-US"/>
        </w:rPr>
        <w:t>acestora</w:t>
      </w:r>
      <w:proofErr w:type="spellEnd"/>
      <w:r w:rsidRPr="009F279E">
        <w:rPr>
          <w:sz w:val="28"/>
          <w:szCs w:val="28"/>
          <w:lang w:val="en-US"/>
        </w:rPr>
        <w:t>:</w:t>
      </w:r>
    </w:p>
    <w:p w14:paraId="0C57CAAA" w14:textId="77777777" w:rsidR="009F279E" w:rsidRPr="009F279E" w:rsidRDefault="009F279E" w:rsidP="009F279E">
      <w:pPr>
        <w:pStyle w:val="a5"/>
        <w:widowControl w:val="0"/>
        <w:numPr>
          <w:ilvl w:val="3"/>
          <w:numId w:val="3"/>
        </w:numPr>
        <w:autoSpaceDE w:val="0"/>
        <w:autoSpaceDN w:val="0"/>
        <w:spacing w:after="0"/>
        <w:ind w:right="108"/>
        <w:rPr>
          <w:sz w:val="28"/>
          <w:szCs w:val="28"/>
          <w:lang w:val="en-US"/>
        </w:rPr>
      </w:pPr>
      <w:proofErr w:type="spellStart"/>
      <w:r w:rsidRPr="009F279E">
        <w:rPr>
          <w:sz w:val="28"/>
          <w:szCs w:val="28"/>
          <w:lang w:val="en-US"/>
        </w:rPr>
        <w:t>provenite</w:t>
      </w:r>
      <w:proofErr w:type="spellEnd"/>
      <w:r w:rsidRPr="009F279E">
        <w:rPr>
          <w:sz w:val="28"/>
          <w:szCs w:val="28"/>
          <w:lang w:val="en-US"/>
        </w:rPr>
        <w:t xml:space="preserve"> din </w:t>
      </w:r>
      <w:proofErr w:type="spellStart"/>
      <w:r w:rsidRPr="009F279E">
        <w:rPr>
          <w:sz w:val="28"/>
          <w:szCs w:val="28"/>
          <w:lang w:val="en-US"/>
        </w:rPr>
        <w:t>executarea</w:t>
      </w:r>
      <w:proofErr w:type="spellEnd"/>
      <w:r w:rsidRPr="009F279E">
        <w:rPr>
          <w:sz w:val="28"/>
          <w:szCs w:val="28"/>
          <w:lang w:val="en-US"/>
        </w:rPr>
        <w:t xml:space="preserve"> </w:t>
      </w:r>
      <w:proofErr w:type="spellStart"/>
      <w:r w:rsidRPr="009F279E">
        <w:rPr>
          <w:sz w:val="28"/>
          <w:szCs w:val="28"/>
          <w:lang w:val="en-US"/>
        </w:rPr>
        <w:t>lucrărilor</w:t>
      </w:r>
      <w:proofErr w:type="spellEnd"/>
      <w:r w:rsidRPr="009F279E">
        <w:rPr>
          <w:sz w:val="28"/>
          <w:szCs w:val="28"/>
          <w:lang w:val="en-US"/>
        </w:rPr>
        <w:t xml:space="preserve"> </w:t>
      </w:r>
      <w:proofErr w:type="spellStart"/>
      <w:r w:rsidRPr="009F279E">
        <w:rPr>
          <w:sz w:val="28"/>
          <w:szCs w:val="28"/>
          <w:lang w:val="en-US"/>
        </w:rPr>
        <w:t>şi</w:t>
      </w:r>
      <w:proofErr w:type="spellEnd"/>
      <w:r w:rsidRPr="009F279E">
        <w:rPr>
          <w:sz w:val="28"/>
          <w:szCs w:val="28"/>
          <w:lang w:val="en-US"/>
        </w:rPr>
        <w:t xml:space="preserve"> </w:t>
      </w:r>
      <w:proofErr w:type="spellStart"/>
      <w:r w:rsidRPr="009F279E">
        <w:rPr>
          <w:sz w:val="28"/>
          <w:szCs w:val="28"/>
          <w:lang w:val="en-US"/>
        </w:rPr>
        <w:t>prestarea</w:t>
      </w:r>
      <w:proofErr w:type="spellEnd"/>
      <w:r w:rsidRPr="009F279E">
        <w:rPr>
          <w:sz w:val="28"/>
          <w:szCs w:val="28"/>
          <w:lang w:val="en-US"/>
        </w:rPr>
        <w:t xml:space="preserve"> </w:t>
      </w:r>
      <w:proofErr w:type="spellStart"/>
      <w:r w:rsidRPr="009F279E">
        <w:rPr>
          <w:sz w:val="28"/>
          <w:szCs w:val="28"/>
          <w:lang w:val="en-US"/>
        </w:rPr>
        <w:t>serviciilor</w:t>
      </w:r>
      <w:proofErr w:type="spellEnd"/>
      <w:r w:rsidRPr="009F279E">
        <w:rPr>
          <w:sz w:val="28"/>
          <w:szCs w:val="28"/>
          <w:lang w:val="en-US"/>
        </w:rPr>
        <w:t xml:space="preserve">, contra </w:t>
      </w:r>
      <w:proofErr w:type="spellStart"/>
      <w:r w:rsidRPr="009F279E">
        <w:rPr>
          <w:sz w:val="28"/>
          <w:szCs w:val="28"/>
          <w:lang w:val="en-US"/>
        </w:rPr>
        <w:t>plată</w:t>
      </w:r>
      <w:proofErr w:type="spellEnd"/>
      <w:r w:rsidRPr="009F279E">
        <w:rPr>
          <w:sz w:val="28"/>
          <w:szCs w:val="28"/>
          <w:lang w:val="en-US"/>
        </w:rPr>
        <w:t>;</w:t>
      </w:r>
    </w:p>
    <w:p w14:paraId="1F069681" w14:textId="77777777" w:rsidR="009F279E" w:rsidRPr="009F279E" w:rsidRDefault="009F279E" w:rsidP="009F279E">
      <w:pPr>
        <w:pStyle w:val="a5"/>
        <w:widowControl w:val="0"/>
        <w:numPr>
          <w:ilvl w:val="3"/>
          <w:numId w:val="3"/>
        </w:numPr>
        <w:autoSpaceDE w:val="0"/>
        <w:autoSpaceDN w:val="0"/>
        <w:spacing w:after="0"/>
        <w:ind w:right="108"/>
        <w:rPr>
          <w:sz w:val="28"/>
          <w:szCs w:val="28"/>
          <w:lang w:val="en-US"/>
        </w:rPr>
      </w:pPr>
      <w:r w:rsidRPr="009F279E">
        <w:rPr>
          <w:sz w:val="28"/>
          <w:szCs w:val="28"/>
          <w:lang w:val="en-US"/>
        </w:rPr>
        <w:t xml:space="preserve">taxa de </w:t>
      </w:r>
      <w:proofErr w:type="spellStart"/>
      <w:r w:rsidRPr="009F279E">
        <w:rPr>
          <w:sz w:val="28"/>
          <w:szCs w:val="28"/>
          <w:lang w:val="en-US"/>
        </w:rPr>
        <w:t>cazare</w:t>
      </w:r>
      <w:proofErr w:type="spellEnd"/>
      <w:r w:rsidRPr="009F279E">
        <w:rPr>
          <w:sz w:val="28"/>
          <w:szCs w:val="28"/>
          <w:lang w:val="en-US"/>
        </w:rPr>
        <w:t xml:space="preserve"> </w:t>
      </w:r>
      <w:proofErr w:type="gramStart"/>
      <w:r w:rsidRPr="009F279E">
        <w:rPr>
          <w:sz w:val="28"/>
          <w:szCs w:val="28"/>
          <w:lang w:val="en-US"/>
        </w:rPr>
        <w:t>a</w:t>
      </w:r>
      <w:proofErr w:type="gramEnd"/>
      <w:r w:rsidRPr="009F279E">
        <w:rPr>
          <w:sz w:val="28"/>
          <w:szCs w:val="28"/>
          <w:lang w:val="en-US"/>
        </w:rPr>
        <w:t xml:space="preserve"> </w:t>
      </w:r>
      <w:proofErr w:type="spellStart"/>
      <w:r w:rsidRPr="009F279E">
        <w:rPr>
          <w:sz w:val="28"/>
          <w:szCs w:val="28"/>
          <w:lang w:val="en-US"/>
        </w:rPr>
        <w:t>elevilor</w:t>
      </w:r>
      <w:proofErr w:type="spellEnd"/>
      <w:r w:rsidRPr="009F279E">
        <w:rPr>
          <w:sz w:val="28"/>
          <w:szCs w:val="28"/>
          <w:lang w:val="en-US"/>
        </w:rPr>
        <w:t xml:space="preserve"> </w:t>
      </w:r>
      <w:proofErr w:type="spellStart"/>
      <w:r w:rsidRPr="009F279E">
        <w:rPr>
          <w:sz w:val="28"/>
          <w:szCs w:val="28"/>
          <w:lang w:val="en-US"/>
        </w:rPr>
        <w:t>în</w:t>
      </w:r>
      <w:proofErr w:type="spellEnd"/>
      <w:r w:rsidRPr="009F279E">
        <w:rPr>
          <w:sz w:val="28"/>
          <w:szCs w:val="28"/>
          <w:lang w:val="en-US"/>
        </w:rPr>
        <w:t xml:space="preserve"> </w:t>
      </w:r>
      <w:proofErr w:type="spellStart"/>
      <w:r w:rsidRPr="009F279E">
        <w:rPr>
          <w:sz w:val="28"/>
          <w:szCs w:val="28"/>
          <w:lang w:val="en-US"/>
        </w:rPr>
        <w:t>cămin</w:t>
      </w:r>
      <w:proofErr w:type="spellEnd"/>
      <w:r w:rsidRPr="009F279E">
        <w:rPr>
          <w:sz w:val="28"/>
          <w:szCs w:val="28"/>
          <w:lang w:val="en-US"/>
        </w:rPr>
        <w:t>;</w:t>
      </w:r>
    </w:p>
    <w:p w14:paraId="5AC895EC" w14:textId="77777777" w:rsidR="009F279E" w:rsidRPr="009F279E" w:rsidRDefault="009F279E" w:rsidP="009F279E">
      <w:pPr>
        <w:pStyle w:val="a5"/>
        <w:widowControl w:val="0"/>
        <w:numPr>
          <w:ilvl w:val="3"/>
          <w:numId w:val="3"/>
        </w:numPr>
        <w:autoSpaceDE w:val="0"/>
        <w:autoSpaceDN w:val="0"/>
        <w:spacing w:after="0"/>
        <w:ind w:right="108"/>
        <w:rPr>
          <w:sz w:val="28"/>
          <w:szCs w:val="28"/>
          <w:lang w:val="en-US"/>
        </w:rPr>
      </w:pPr>
      <w:proofErr w:type="spellStart"/>
      <w:r w:rsidRPr="009F279E">
        <w:rPr>
          <w:sz w:val="28"/>
          <w:szCs w:val="28"/>
          <w:lang w:val="en-US"/>
        </w:rPr>
        <w:t>darea</w:t>
      </w:r>
      <w:proofErr w:type="spellEnd"/>
      <w:r w:rsidRPr="009F279E">
        <w:rPr>
          <w:sz w:val="28"/>
          <w:szCs w:val="28"/>
          <w:lang w:val="en-US"/>
        </w:rPr>
        <w:t xml:space="preserve"> </w:t>
      </w:r>
      <w:proofErr w:type="spellStart"/>
      <w:r w:rsidRPr="009F279E">
        <w:rPr>
          <w:sz w:val="28"/>
          <w:szCs w:val="28"/>
          <w:lang w:val="en-US"/>
        </w:rPr>
        <w:t>în</w:t>
      </w:r>
      <w:proofErr w:type="spellEnd"/>
      <w:r w:rsidRPr="009F279E">
        <w:rPr>
          <w:sz w:val="28"/>
          <w:szCs w:val="28"/>
          <w:lang w:val="en-US"/>
        </w:rPr>
        <w:t xml:space="preserve"> </w:t>
      </w:r>
      <w:proofErr w:type="spellStart"/>
      <w:r w:rsidRPr="009F279E">
        <w:rPr>
          <w:sz w:val="28"/>
          <w:szCs w:val="28"/>
          <w:lang w:val="en-US"/>
        </w:rPr>
        <w:t>locaţiune</w:t>
      </w:r>
      <w:proofErr w:type="spellEnd"/>
      <w:r w:rsidRPr="009F279E">
        <w:rPr>
          <w:sz w:val="28"/>
          <w:szCs w:val="28"/>
          <w:lang w:val="en-US"/>
        </w:rPr>
        <w:t>/</w:t>
      </w:r>
      <w:proofErr w:type="spellStart"/>
      <w:r w:rsidRPr="009F279E">
        <w:rPr>
          <w:sz w:val="28"/>
          <w:szCs w:val="28"/>
          <w:lang w:val="en-US"/>
        </w:rPr>
        <w:t>arendă</w:t>
      </w:r>
      <w:proofErr w:type="spellEnd"/>
      <w:r w:rsidRPr="009F279E">
        <w:rPr>
          <w:sz w:val="28"/>
          <w:szCs w:val="28"/>
          <w:lang w:val="en-US"/>
        </w:rPr>
        <w:t xml:space="preserve"> a </w:t>
      </w:r>
      <w:proofErr w:type="spellStart"/>
      <w:r w:rsidRPr="009F279E">
        <w:rPr>
          <w:sz w:val="28"/>
          <w:szCs w:val="28"/>
          <w:lang w:val="en-US"/>
        </w:rPr>
        <w:t>bunurilor</w:t>
      </w:r>
      <w:proofErr w:type="spellEnd"/>
      <w:r w:rsidRPr="009F279E">
        <w:rPr>
          <w:sz w:val="28"/>
          <w:szCs w:val="28"/>
          <w:lang w:val="en-US"/>
        </w:rPr>
        <w:t xml:space="preserve"> </w:t>
      </w:r>
      <w:proofErr w:type="spellStart"/>
      <w:r w:rsidRPr="009F279E">
        <w:rPr>
          <w:sz w:val="28"/>
          <w:szCs w:val="28"/>
          <w:lang w:val="en-US"/>
        </w:rPr>
        <w:t>proprietate</w:t>
      </w:r>
      <w:proofErr w:type="spellEnd"/>
      <w:r w:rsidRPr="009F279E">
        <w:rPr>
          <w:sz w:val="28"/>
          <w:szCs w:val="28"/>
          <w:lang w:val="en-US"/>
        </w:rPr>
        <w:t xml:space="preserve"> </w:t>
      </w:r>
      <w:proofErr w:type="spellStart"/>
      <w:r w:rsidRPr="009F279E">
        <w:rPr>
          <w:sz w:val="28"/>
          <w:szCs w:val="28"/>
          <w:lang w:val="en-US"/>
        </w:rPr>
        <w:t>publică</w:t>
      </w:r>
      <w:proofErr w:type="spellEnd"/>
      <w:r w:rsidRPr="009F279E">
        <w:rPr>
          <w:sz w:val="28"/>
          <w:szCs w:val="28"/>
          <w:lang w:val="en-US"/>
        </w:rPr>
        <w:t>;</w:t>
      </w:r>
    </w:p>
    <w:p w14:paraId="5C2C6E60" w14:textId="77777777" w:rsidR="009F279E" w:rsidRPr="009F279E" w:rsidRDefault="009F279E" w:rsidP="009F279E">
      <w:pPr>
        <w:pStyle w:val="a5"/>
        <w:widowControl w:val="0"/>
        <w:numPr>
          <w:ilvl w:val="3"/>
          <w:numId w:val="3"/>
        </w:numPr>
        <w:autoSpaceDE w:val="0"/>
        <w:autoSpaceDN w:val="0"/>
        <w:spacing w:after="0"/>
        <w:ind w:right="108"/>
        <w:rPr>
          <w:sz w:val="28"/>
          <w:szCs w:val="28"/>
        </w:rPr>
      </w:pPr>
      <w:proofErr w:type="spellStart"/>
      <w:r w:rsidRPr="009F279E">
        <w:rPr>
          <w:sz w:val="28"/>
          <w:szCs w:val="28"/>
        </w:rPr>
        <w:t>taxa</w:t>
      </w:r>
      <w:proofErr w:type="spellEnd"/>
      <w:r w:rsidRPr="009F279E">
        <w:rPr>
          <w:sz w:val="28"/>
          <w:szCs w:val="28"/>
        </w:rPr>
        <w:t xml:space="preserve"> </w:t>
      </w:r>
      <w:proofErr w:type="spellStart"/>
      <w:r w:rsidRPr="009F279E">
        <w:rPr>
          <w:sz w:val="28"/>
          <w:szCs w:val="28"/>
        </w:rPr>
        <w:t>de</w:t>
      </w:r>
      <w:proofErr w:type="spellEnd"/>
      <w:r w:rsidRPr="009F279E">
        <w:rPr>
          <w:sz w:val="28"/>
          <w:szCs w:val="28"/>
        </w:rPr>
        <w:t xml:space="preserve"> </w:t>
      </w:r>
      <w:proofErr w:type="spellStart"/>
      <w:r w:rsidRPr="009F279E">
        <w:rPr>
          <w:sz w:val="28"/>
          <w:szCs w:val="28"/>
        </w:rPr>
        <w:t>admitere</w:t>
      </w:r>
      <w:proofErr w:type="spellEnd"/>
      <w:r w:rsidRPr="009F279E">
        <w:rPr>
          <w:sz w:val="28"/>
          <w:szCs w:val="28"/>
        </w:rPr>
        <w:t>;</w:t>
      </w:r>
    </w:p>
    <w:p w14:paraId="2F934B71" w14:textId="77777777" w:rsidR="009F279E" w:rsidRPr="009F279E" w:rsidRDefault="009F279E" w:rsidP="009F279E">
      <w:pPr>
        <w:pStyle w:val="a5"/>
        <w:widowControl w:val="0"/>
        <w:numPr>
          <w:ilvl w:val="3"/>
          <w:numId w:val="3"/>
        </w:numPr>
        <w:autoSpaceDE w:val="0"/>
        <w:autoSpaceDN w:val="0"/>
        <w:spacing w:after="0"/>
        <w:ind w:right="108"/>
        <w:rPr>
          <w:sz w:val="28"/>
          <w:szCs w:val="28"/>
        </w:rPr>
      </w:pPr>
      <w:proofErr w:type="spellStart"/>
      <w:r w:rsidRPr="009F279E">
        <w:rPr>
          <w:sz w:val="28"/>
          <w:szCs w:val="28"/>
        </w:rPr>
        <w:t>donaţii</w:t>
      </w:r>
      <w:proofErr w:type="spellEnd"/>
      <w:r w:rsidRPr="009F279E">
        <w:rPr>
          <w:sz w:val="28"/>
          <w:szCs w:val="28"/>
        </w:rPr>
        <w:t>;</w:t>
      </w:r>
    </w:p>
    <w:p w14:paraId="40C1FD7A" w14:textId="77777777" w:rsidR="009F279E" w:rsidRPr="009F279E" w:rsidRDefault="009F279E" w:rsidP="009F279E">
      <w:pPr>
        <w:pStyle w:val="a5"/>
        <w:widowControl w:val="0"/>
        <w:numPr>
          <w:ilvl w:val="3"/>
          <w:numId w:val="3"/>
        </w:numPr>
        <w:autoSpaceDE w:val="0"/>
        <w:autoSpaceDN w:val="0"/>
        <w:spacing w:after="0"/>
        <w:ind w:right="108"/>
        <w:rPr>
          <w:sz w:val="28"/>
          <w:szCs w:val="28"/>
        </w:rPr>
      </w:pPr>
      <w:proofErr w:type="spellStart"/>
      <w:r w:rsidRPr="009F279E">
        <w:rPr>
          <w:sz w:val="28"/>
          <w:szCs w:val="28"/>
        </w:rPr>
        <w:t>sponsorizări</w:t>
      </w:r>
      <w:proofErr w:type="spellEnd"/>
      <w:r w:rsidRPr="009F279E">
        <w:rPr>
          <w:sz w:val="28"/>
          <w:szCs w:val="28"/>
        </w:rPr>
        <w:t>;</w:t>
      </w:r>
    </w:p>
    <w:p w14:paraId="6D25F979" w14:textId="77777777" w:rsidR="009F279E" w:rsidRPr="009F279E" w:rsidRDefault="009F279E" w:rsidP="009F279E">
      <w:pPr>
        <w:pStyle w:val="a5"/>
        <w:widowControl w:val="0"/>
        <w:numPr>
          <w:ilvl w:val="3"/>
          <w:numId w:val="3"/>
        </w:numPr>
        <w:autoSpaceDE w:val="0"/>
        <w:autoSpaceDN w:val="0"/>
        <w:spacing w:after="0"/>
        <w:ind w:left="851" w:right="108" w:hanging="425"/>
        <w:rPr>
          <w:sz w:val="28"/>
          <w:szCs w:val="28"/>
          <w:lang w:val="en-US"/>
        </w:rPr>
      </w:pPr>
      <w:proofErr w:type="spellStart"/>
      <w:r w:rsidRPr="009F279E">
        <w:rPr>
          <w:sz w:val="28"/>
          <w:szCs w:val="28"/>
          <w:lang w:val="en-US"/>
        </w:rPr>
        <w:t>alte</w:t>
      </w:r>
      <w:proofErr w:type="spellEnd"/>
      <w:r w:rsidRPr="009F279E">
        <w:rPr>
          <w:sz w:val="28"/>
          <w:szCs w:val="28"/>
          <w:lang w:val="en-US"/>
        </w:rPr>
        <w:t xml:space="preserve"> </w:t>
      </w:r>
      <w:proofErr w:type="spellStart"/>
      <w:r w:rsidRPr="009F279E">
        <w:rPr>
          <w:sz w:val="28"/>
          <w:szCs w:val="28"/>
          <w:lang w:val="en-US"/>
        </w:rPr>
        <w:t>mijloace</w:t>
      </w:r>
      <w:proofErr w:type="spellEnd"/>
      <w:r w:rsidRPr="009F279E">
        <w:rPr>
          <w:sz w:val="28"/>
          <w:szCs w:val="28"/>
          <w:lang w:val="en-US"/>
        </w:rPr>
        <w:t xml:space="preserve"> </w:t>
      </w:r>
      <w:proofErr w:type="spellStart"/>
      <w:r w:rsidRPr="009F279E">
        <w:rPr>
          <w:sz w:val="28"/>
          <w:szCs w:val="28"/>
          <w:lang w:val="en-US"/>
        </w:rPr>
        <w:t>băneşti</w:t>
      </w:r>
      <w:proofErr w:type="spellEnd"/>
      <w:r w:rsidRPr="009F279E">
        <w:rPr>
          <w:sz w:val="28"/>
          <w:szCs w:val="28"/>
          <w:lang w:val="en-US"/>
        </w:rPr>
        <w:t xml:space="preserve"> </w:t>
      </w:r>
      <w:proofErr w:type="spellStart"/>
      <w:r w:rsidRPr="009F279E">
        <w:rPr>
          <w:sz w:val="28"/>
          <w:szCs w:val="28"/>
          <w:lang w:val="en-US"/>
        </w:rPr>
        <w:t>intrate</w:t>
      </w:r>
      <w:proofErr w:type="spellEnd"/>
      <w:r w:rsidRPr="009F279E">
        <w:rPr>
          <w:sz w:val="28"/>
          <w:szCs w:val="28"/>
          <w:lang w:val="en-US"/>
        </w:rPr>
        <w:t xml:space="preserve"> legal </w:t>
      </w:r>
      <w:proofErr w:type="spellStart"/>
      <w:r w:rsidRPr="009F279E">
        <w:rPr>
          <w:sz w:val="28"/>
          <w:szCs w:val="28"/>
          <w:lang w:val="en-US"/>
        </w:rPr>
        <w:t>în</w:t>
      </w:r>
      <w:proofErr w:type="spellEnd"/>
      <w:r w:rsidRPr="009F279E">
        <w:rPr>
          <w:sz w:val="28"/>
          <w:szCs w:val="28"/>
          <w:lang w:val="en-US"/>
        </w:rPr>
        <w:t xml:space="preserve"> </w:t>
      </w:r>
      <w:proofErr w:type="spellStart"/>
      <w:r w:rsidRPr="009F279E">
        <w:rPr>
          <w:sz w:val="28"/>
          <w:szCs w:val="28"/>
          <w:lang w:val="en-US"/>
        </w:rPr>
        <w:t>posesia</w:t>
      </w:r>
      <w:proofErr w:type="spellEnd"/>
      <w:r w:rsidRPr="009F279E">
        <w:rPr>
          <w:sz w:val="28"/>
          <w:szCs w:val="28"/>
          <w:lang w:val="en-US"/>
        </w:rPr>
        <w:t xml:space="preserve"> </w:t>
      </w:r>
      <w:proofErr w:type="spellStart"/>
      <w:r w:rsidRPr="009F279E">
        <w:rPr>
          <w:sz w:val="28"/>
          <w:szCs w:val="28"/>
          <w:lang w:val="en-US"/>
        </w:rPr>
        <w:t>autorităţilor</w:t>
      </w:r>
      <w:proofErr w:type="spellEnd"/>
      <w:r w:rsidRPr="009F279E">
        <w:rPr>
          <w:sz w:val="28"/>
          <w:szCs w:val="28"/>
          <w:lang w:val="en-US"/>
        </w:rPr>
        <w:t>/</w:t>
      </w:r>
      <w:proofErr w:type="spellStart"/>
      <w:r w:rsidRPr="009F279E">
        <w:rPr>
          <w:sz w:val="28"/>
          <w:szCs w:val="28"/>
          <w:lang w:val="en-US"/>
        </w:rPr>
        <w:t>instituţiilor</w:t>
      </w:r>
      <w:proofErr w:type="spellEnd"/>
      <w:r w:rsidRPr="009F279E">
        <w:rPr>
          <w:sz w:val="28"/>
          <w:szCs w:val="28"/>
          <w:lang w:val="en-US"/>
        </w:rPr>
        <w:t>.</w:t>
      </w:r>
    </w:p>
    <w:p w14:paraId="6B652310" w14:textId="15229349" w:rsidR="00A76B64" w:rsidRPr="009F279E" w:rsidRDefault="009F279E" w:rsidP="009F279E">
      <w:pPr>
        <w:pStyle w:val="a5"/>
        <w:spacing w:after="0"/>
        <w:ind w:left="478" w:right="108"/>
        <w:rPr>
          <w:sz w:val="28"/>
          <w:szCs w:val="28"/>
          <w:lang w:val="en-US"/>
        </w:rPr>
      </w:pPr>
      <w:r w:rsidRPr="009F279E">
        <w:rPr>
          <w:sz w:val="28"/>
          <w:szCs w:val="28"/>
          <w:lang w:val="en-US"/>
        </w:rPr>
        <w:lastRenderedPageBreak/>
        <w:t xml:space="preserve">    </w:t>
      </w:r>
      <w:proofErr w:type="spellStart"/>
      <w:r w:rsidRPr="009F279E">
        <w:rPr>
          <w:sz w:val="28"/>
          <w:szCs w:val="28"/>
          <w:lang w:val="en-US"/>
        </w:rPr>
        <w:t>Veniturile</w:t>
      </w:r>
      <w:proofErr w:type="spellEnd"/>
      <w:r w:rsidRPr="009F279E">
        <w:rPr>
          <w:sz w:val="28"/>
          <w:szCs w:val="28"/>
          <w:lang w:val="en-US"/>
        </w:rPr>
        <w:t xml:space="preserve"> din </w:t>
      </w:r>
      <w:proofErr w:type="spellStart"/>
      <w:r w:rsidRPr="009F279E">
        <w:rPr>
          <w:sz w:val="28"/>
          <w:szCs w:val="28"/>
          <w:lang w:val="en-US"/>
        </w:rPr>
        <w:t>prestarea</w:t>
      </w:r>
      <w:proofErr w:type="spellEnd"/>
      <w:r w:rsidRPr="009F279E">
        <w:rPr>
          <w:sz w:val="28"/>
          <w:szCs w:val="28"/>
          <w:lang w:val="en-US"/>
        </w:rPr>
        <w:t xml:space="preserve"> </w:t>
      </w:r>
      <w:proofErr w:type="spellStart"/>
      <w:r w:rsidRPr="009F279E">
        <w:rPr>
          <w:sz w:val="28"/>
          <w:szCs w:val="28"/>
          <w:lang w:val="en-US"/>
        </w:rPr>
        <w:t>serviciilor</w:t>
      </w:r>
      <w:proofErr w:type="spellEnd"/>
      <w:r w:rsidRPr="009F279E">
        <w:rPr>
          <w:sz w:val="28"/>
          <w:szCs w:val="28"/>
          <w:lang w:val="en-US"/>
        </w:rPr>
        <w:t xml:space="preserve"> </w:t>
      </w:r>
      <w:proofErr w:type="spellStart"/>
      <w:r w:rsidRPr="009F279E">
        <w:rPr>
          <w:sz w:val="28"/>
          <w:szCs w:val="28"/>
          <w:lang w:val="en-US"/>
        </w:rPr>
        <w:t>sau</w:t>
      </w:r>
      <w:proofErr w:type="spellEnd"/>
      <w:r w:rsidRPr="009F279E">
        <w:rPr>
          <w:sz w:val="28"/>
          <w:szCs w:val="28"/>
          <w:lang w:val="en-US"/>
        </w:rPr>
        <w:t xml:space="preserve"> </w:t>
      </w:r>
      <w:proofErr w:type="spellStart"/>
      <w:r w:rsidRPr="009F279E">
        <w:rPr>
          <w:sz w:val="28"/>
          <w:szCs w:val="28"/>
          <w:lang w:val="en-US"/>
        </w:rPr>
        <w:t>executarea</w:t>
      </w:r>
      <w:proofErr w:type="spellEnd"/>
      <w:r w:rsidRPr="009F279E">
        <w:rPr>
          <w:sz w:val="28"/>
          <w:szCs w:val="28"/>
          <w:lang w:val="en-US"/>
        </w:rPr>
        <w:t xml:space="preserve"> </w:t>
      </w:r>
      <w:proofErr w:type="spellStart"/>
      <w:r w:rsidRPr="009F279E">
        <w:rPr>
          <w:sz w:val="28"/>
          <w:szCs w:val="28"/>
          <w:lang w:val="en-US"/>
        </w:rPr>
        <w:t>lucrărilor</w:t>
      </w:r>
      <w:proofErr w:type="spellEnd"/>
      <w:r w:rsidRPr="009F279E">
        <w:rPr>
          <w:sz w:val="28"/>
          <w:szCs w:val="28"/>
          <w:lang w:val="en-US"/>
        </w:rPr>
        <w:t xml:space="preserve">, </w:t>
      </w:r>
      <w:proofErr w:type="spellStart"/>
      <w:r w:rsidRPr="009F279E">
        <w:rPr>
          <w:sz w:val="28"/>
          <w:szCs w:val="28"/>
          <w:lang w:val="en-US"/>
        </w:rPr>
        <w:t>încasate</w:t>
      </w:r>
      <w:proofErr w:type="spellEnd"/>
      <w:r w:rsidRPr="009F279E">
        <w:rPr>
          <w:sz w:val="28"/>
          <w:szCs w:val="28"/>
          <w:lang w:val="en-US"/>
        </w:rPr>
        <w:t xml:space="preserve"> </w:t>
      </w:r>
      <w:proofErr w:type="spellStart"/>
      <w:r w:rsidRPr="009F279E">
        <w:rPr>
          <w:sz w:val="28"/>
          <w:szCs w:val="28"/>
          <w:lang w:val="en-US"/>
        </w:rPr>
        <w:t>în</w:t>
      </w:r>
      <w:proofErr w:type="spellEnd"/>
      <w:r w:rsidRPr="009F279E">
        <w:rPr>
          <w:sz w:val="28"/>
          <w:szCs w:val="28"/>
          <w:lang w:val="en-US"/>
        </w:rPr>
        <w:t xml:space="preserve"> </w:t>
      </w:r>
      <w:proofErr w:type="spellStart"/>
      <w:r w:rsidRPr="009F279E">
        <w:rPr>
          <w:sz w:val="28"/>
          <w:szCs w:val="28"/>
          <w:lang w:val="en-US"/>
        </w:rPr>
        <w:t>numerar</w:t>
      </w:r>
      <w:proofErr w:type="spellEnd"/>
      <w:r w:rsidRPr="009F279E">
        <w:rPr>
          <w:sz w:val="28"/>
          <w:szCs w:val="28"/>
          <w:lang w:val="en-US"/>
        </w:rPr>
        <w:t xml:space="preserve"> </w:t>
      </w:r>
      <w:proofErr w:type="spellStart"/>
      <w:r w:rsidRPr="009F279E">
        <w:rPr>
          <w:sz w:val="28"/>
          <w:szCs w:val="28"/>
          <w:lang w:val="en-US"/>
        </w:rPr>
        <w:t>prin</w:t>
      </w:r>
      <w:proofErr w:type="spellEnd"/>
      <w:r w:rsidRPr="009F279E">
        <w:rPr>
          <w:sz w:val="28"/>
          <w:szCs w:val="28"/>
          <w:lang w:val="en-US"/>
        </w:rPr>
        <w:t xml:space="preserve"> </w:t>
      </w:r>
      <w:proofErr w:type="spellStart"/>
      <w:r w:rsidRPr="009F279E">
        <w:rPr>
          <w:sz w:val="28"/>
          <w:szCs w:val="28"/>
          <w:lang w:val="en-US"/>
        </w:rPr>
        <w:t>casierie</w:t>
      </w:r>
      <w:proofErr w:type="spellEnd"/>
      <w:r w:rsidRPr="009F279E">
        <w:rPr>
          <w:sz w:val="28"/>
          <w:szCs w:val="28"/>
          <w:lang w:val="en-US"/>
        </w:rPr>
        <w:t xml:space="preserve">, se </w:t>
      </w:r>
      <w:proofErr w:type="spellStart"/>
      <w:r w:rsidRPr="009F279E">
        <w:rPr>
          <w:sz w:val="28"/>
          <w:szCs w:val="28"/>
          <w:lang w:val="en-US"/>
        </w:rPr>
        <w:t>depun</w:t>
      </w:r>
      <w:proofErr w:type="spellEnd"/>
      <w:r w:rsidRPr="009F279E">
        <w:rPr>
          <w:sz w:val="28"/>
          <w:szCs w:val="28"/>
          <w:lang w:val="en-US"/>
        </w:rPr>
        <w:t xml:space="preserve"> o </w:t>
      </w:r>
      <w:proofErr w:type="spellStart"/>
      <w:r w:rsidRPr="009F279E">
        <w:rPr>
          <w:sz w:val="28"/>
          <w:szCs w:val="28"/>
          <w:lang w:val="en-US"/>
        </w:rPr>
        <w:t>dată</w:t>
      </w:r>
      <w:proofErr w:type="spellEnd"/>
      <w:r w:rsidRPr="009F279E">
        <w:rPr>
          <w:sz w:val="28"/>
          <w:szCs w:val="28"/>
          <w:lang w:val="en-US"/>
        </w:rPr>
        <w:t xml:space="preserve"> </w:t>
      </w:r>
      <w:proofErr w:type="spellStart"/>
      <w:r w:rsidRPr="009F279E">
        <w:rPr>
          <w:sz w:val="28"/>
          <w:szCs w:val="28"/>
          <w:lang w:val="en-US"/>
        </w:rPr>
        <w:t>în</w:t>
      </w:r>
      <w:proofErr w:type="spellEnd"/>
      <w:r w:rsidRPr="009F279E">
        <w:rPr>
          <w:sz w:val="28"/>
          <w:szCs w:val="28"/>
          <w:lang w:val="en-US"/>
        </w:rPr>
        <w:t xml:space="preserve"> </w:t>
      </w:r>
      <w:proofErr w:type="spellStart"/>
      <w:r w:rsidRPr="009F279E">
        <w:rPr>
          <w:sz w:val="28"/>
          <w:szCs w:val="28"/>
          <w:lang w:val="en-US"/>
        </w:rPr>
        <w:t>trei</w:t>
      </w:r>
      <w:proofErr w:type="spellEnd"/>
      <w:r w:rsidRPr="009F279E">
        <w:rPr>
          <w:sz w:val="28"/>
          <w:szCs w:val="28"/>
          <w:lang w:val="en-US"/>
        </w:rPr>
        <w:t xml:space="preserve"> </w:t>
      </w:r>
      <w:proofErr w:type="spellStart"/>
      <w:r w:rsidRPr="009F279E">
        <w:rPr>
          <w:sz w:val="28"/>
          <w:szCs w:val="28"/>
          <w:lang w:val="en-US"/>
        </w:rPr>
        <w:t>zile</w:t>
      </w:r>
      <w:proofErr w:type="spellEnd"/>
      <w:r w:rsidRPr="009F279E">
        <w:rPr>
          <w:sz w:val="28"/>
          <w:szCs w:val="28"/>
          <w:lang w:val="en-US"/>
        </w:rPr>
        <w:t xml:space="preserve"> </w:t>
      </w:r>
      <w:proofErr w:type="spellStart"/>
      <w:r w:rsidRPr="009F279E">
        <w:rPr>
          <w:sz w:val="28"/>
          <w:szCs w:val="28"/>
          <w:lang w:val="en-US"/>
        </w:rPr>
        <w:t>în</w:t>
      </w:r>
      <w:proofErr w:type="spellEnd"/>
      <w:r w:rsidRPr="009F279E">
        <w:rPr>
          <w:sz w:val="28"/>
          <w:szCs w:val="28"/>
          <w:lang w:val="en-US"/>
        </w:rPr>
        <w:t xml:space="preserve"> </w:t>
      </w:r>
      <w:proofErr w:type="spellStart"/>
      <w:r w:rsidRPr="009F279E">
        <w:rPr>
          <w:sz w:val="28"/>
          <w:szCs w:val="28"/>
          <w:lang w:val="en-US"/>
        </w:rPr>
        <w:t>conturile</w:t>
      </w:r>
      <w:proofErr w:type="spellEnd"/>
      <w:r w:rsidRPr="009F279E">
        <w:rPr>
          <w:sz w:val="28"/>
          <w:szCs w:val="28"/>
          <w:lang w:val="en-US"/>
        </w:rPr>
        <w:t xml:space="preserve"> </w:t>
      </w:r>
      <w:proofErr w:type="spellStart"/>
      <w:r w:rsidRPr="009F279E">
        <w:rPr>
          <w:sz w:val="28"/>
          <w:szCs w:val="28"/>
          <w:lang w:val="en-US"/>
        </w:rPr>
        <w:t>trezoreriale</w:t>
      </w:r>
      <w:proofErr w:type="spellEnd"/>
      <w:r w:rsidRPr="009F279E">
        <w:rPr>
          <w:sz w:val="28"/>
          <w:szCs w:val="28"/>
          <w:lang w:val="en-US"/>
        </w:rPr>
        <w:t xml:space="preserve"> </w:t>
      </w:r>
      <w:proofErr w:type="spellStart"/>
      <w:r w:rsidRPr="009F279E">
        <w:rPr>
          <w:sz w:val="28"/>
          <w:szCs w:val="28"/>
          <w:lang w:val="en-US"/>
        </w:rPr>
        <w:t>sau</w:t>
      </w:r>
      <w:proofErr w:type="spellEnd"/>
      <w:r w:rsidRPr="009F279E">
        <w:rPr>
          <w:sz w:val="28"/>
          <w:szCs w:val="28"/>
          <w:lang w:val="en-US"/>
        </w:rPr>
        <w:t xml:space="preserve"> </w:t>
      </w:r>
      <w:proofErr w:type="spellStart"/>
      <w:r w:rsidRPr="009F279E">
        <w:rPr>
          <w:sz w:val="28"/>
          <w:szCs w:val="28"/>
          <w:lang w:val="en-US"/>
        </w:rPr>
        <w:t>bancare</w:t>
      </w:r>
      <w:proofErr w:type="spellEnd"/>
      <w:r w:rsidRPr="009F279E">
        <w:rPr>
          <w:sz w:val="28"/>
          <w:szCs w:val="28"/>
          <w:lang w:val="en-US"/>
        </w:rPr>
        <w:t>.</w:t>
      </w:r>
      <w:r w:rsidRPr="009F279E">
        <w:rPr>
          <w:sz w:val="28"/>
          <w:szCs w:val="28"/>
          <w:lang w:val="en-US"/>
        </w:rPr>
        <w:br/>
        <w:t xml:space="preserve">    </w:t>
      </w:r>
      <w:proofErr w:type="spellStart"/>
      <w:r w:rsidRPr="009F279E">
        <w:rPr>
          <w:sz w:val="28"/>
          <w:szCs w:val="28"/>
          <w:lang w:val="en-US"/>
        </w:rPr>
        <w:t>Utilizarea</w:t>
      </w:r>
      <w:proofErr w:type="spellEnd"/>
      <w:r w:rsidRPr="009F279E">
        <w:rPr>
          <w:sz w:val="28"/>
          <w:szCs w:val="28"/>
          <w:lang w:val="en-US"/>
        </w:rPr>
        <w:t xml:space="preserve"> direct din </w:t>
      </w:r>
      <w:proofErr w:type="spellStart"/>
      <w:r w:rsidRPr="009F279E">
        <w:rPr>
          <w:sz w:val="28"/>
          <w:szCs w:val="28"/>
          <w:lang w:val="en-US"/>
        </w:rPr>
        <w:t>casierie</w:t>
      </w:r>
      <w:proofErr w:type="spellEnd"/>
      <w:r w:rsidRPr="009F279E">
        <w:rPr>
          <w:sz w:val="28"/>
          <w:szCs w:val="28"/>
          <w:lang w:val="en-US"/>
        </w:rPr>
        <w:t xml:space="preserve"> a </w:t>
      </w:r>
      <w:proofErr w:type="spellStart"/>
      <w:r w:rsidRPr="009F279E">
        <w:rPr>
          <w:sz w:val="28"/>
          <w:szCs w:val="28"/>
          <w:lang w:val="en-US"/>
        </w:rPr>
        <w:t>veniturilor</w:t>
      </w:r>
      <w:proofErr w:type="spellEnd"/>
      <w:r w:rsidRPr="009F279E">
        <w:rPr>
          <w:sz w:val="28"/>
          <w:szCs w:val="28"/>
          <w:lang w:val="en-US"/>
        </w:rPr>
        <w:t xml:space="preserve"> </w:t>
      </w:r>
      <w:proofErr w:type="spellStart"/>
      <w:r w:rsidRPr="009F279E">
        <w:rPr>
          <w:sz w:val="28"/>
          <w:szCs w:val="28"/>
          <w:lang w:val="en-US"/>
        </w:rPr>
        <w:t>colectate</w:t>
      </w:r>
      <w:proofErr w:type="spellEnd"/>
      <w:r w:rsidRPr="009F279E">
        <w:rPr>
          <w:sz w:val="28"/>
          <w:szCs w:val="28"/>
          <w:lang w:val="en-US"/>
        </w:rPr>
        <w:t xml:space="preserve">, </w:t>
      </w:r>
      <w:proofErr w:type="spellStart"/>
      <w:r w:rsidRPr="009F279E">
        <w:rPr>
          <w:sz w:val="28"/>
          <w:szCs w:val="28"/>
          <w:lang w:val="en-US"/>
        </w:rPr>
        <w:t>fără</w:t>
      </w:r>
      <w:proofErr w:type="spellEnd"/>
      <w:r w:rsidRPr="009F279E">
        <w:rPr>
          <w:sz w:val="28"/>
          <w:szCs w:val="28"/>
          <w:lang w:val="en-US"/>
        </w:rPr>
        <w:t xml:space="preserve"> </w:t>
      </w:r>
      <w:proofErr w:type="spellStart"/>
      <w:r w:rsidRPr="009F279E">
        <w:rPr>
          <w:sz w:val="28"/>
          <w:szCs w:val="28"/>
          <w:lang w:val="en-US"/>
        </w:rPr>
        <w:t>depunerea</w:t>
      </w:r>
      <w:proofErr w:type="spellEnd"/>
      <w:r w:rsidRPr="009F279E">
        <w:rPr>
          <w:sz w:val="28"/>
          <w:szCs w:val="28"/>
          <w:lang w:val="en-US"/>
        </w:rPr>
        <w:t xml:space="preserve"> </w:t>
      </w:r>
      <w:proofErr w:type="spellStart"/>
      <w:r w:rsidRPr="009F279E">
        <w:rPr>
          <w:sz w:val="28"/>
          <w:szCs w:val="28"/>
          <w:lang w:val="en-US"/>
        </w:rPr>
        <w:t>prealabilă</w:t>
      </w:r>
      <w:proofErr w:type="spellEnd"/>
      <w:r w:rsidRPr="009F279E">
        <w:rPr>
          <w:sz w:val="28"/>
          <w:szCs w:val="28"/>
          <w:lang w:val="en-US"/>
        </w:rPr>
        <w:t xml:space="preserve"> la </w:t>
      </w:r>
      <w:proofErr w:type="spellStart"/>
      <w:r w:rsidRPr="009F279E">
        <w:rPr>
          <w:sz w:val="28"/>
          <w:szCs w:val="28"/>
          <w:lang w:val="en-US"/>
        </w:rPr>
        <w:t>contul</w:t>
      </w:r>
      <w:proofErr w:type="spellEnd"/>
      <w:r w:rsidRPr="009F279E">
        <w:rPr>
          <w:sz w:val="28"/>
          <w:szCs w:val="28"/>
          <w:lang w:val="en-US"/>
        </w:rPr>
        <w:t xml:space="preserve"> </w:t>
      </w:r>
      <w:proofErr w:type="spellStart"/>
      <w:r w:rsidRPr="009F279E">
        <w:rPr>
          <w:sz w:val="28"/>
          <w:szCs w:val="28"/>
          <w:lang w:val="en-US"/>
        </w:rPr>
        <w:t>trezorerial</w:t>
      </w:r>
      <w:proofErr w:type="spellEnd"/>
      <w:r w:rsidRPr="009F279E">
        <w:rPr>
          <w:sz w:val="28"/>
          <w:szCs w:val="28"/>
          <w:lang w:val="en-US"/>
        </w:rPr>
        <w:t xml:space="preserve"> </w:t>
      </w:r>
      <w:proofErr w:type="spellStart"/>
      <w:r w:rsidRPr="009F279E">
        <w:rPr>
          <w:sz w:val="28"/>
          <w:szCs w:val="28"/>
          <w:lang w:val="en-US"/>
        </w:rPr>
        <w:t>sau</w:t>
      </w:r>
      <w:proofErr w:type="spellEnd"/>
      <w:r w:rsidRPr="009F279E">
        <w:rPr>
          <w:sz w:val="28"/>
          <w:szCs w:val="28"/>
          <w:lang w:val="en-US"/>
        </w:rPr>
        <w:t xml:space="preserve"> </w:t>
      </w:r>
      <w:proofErr w:type="spellStart"/>
      <w:r w:rsidRPr="009F279E">
        <w:rPr>
          <w:sz w:val="28"/>
          <w:szCs w:val="28"/>
          <w:lang w:val="en-US"/>
        </w:rPr>
        <w:t>bancar</w:t>
      </w:r>
      <w:proofErr w:type="spellEnd"/>
      <w:r w:rsidRPr="009F279E">
        <w:rPr>
          <w:sz w:val="28"/>
          <w:szCs w:val="28"/>
          <w:lang w:val="en-US"/>
        </w:rPr>
        <w:t xml:space="preserve"> nu se </w:t>
      </w:r>
      <w:proofErr w:type="spellStart"/>
      <w:r w:rsidRPr="009F279E">
        <w:rPr>
          <w:sz w:val="28"/>
          <w:szCs w:val="28"/>
          <w:lang w:val="en-US"/>
        </w:rPr>
        <w:t>admite</w:t>
      </w:r>
      <w:proofErr w:type="spellEnd"/>
      <w:r w:rsidRPr="009F279E">
        <w:rPr>
          <w:sz w:val="28"/>
          <w:szCs w:val="28"/>
          <w:lang w:val="en-US"/>
        </w:rPr>
        <w:t>.</w:t>
      </w:r>
      <w:bookmarkStart w:id="0" w:name="_GoBack"/>
      <w:bookmarkEnd w:id="0"/>
    </w:p>
    <w:p w14:paraId="3A3A988B" w14:textId="77777777" w:rsidR="00A76B64" w:rsidRDefault="00A76B64" w:rsidP="00B37334">
      <w:pPr>
        <w:spacing w:after="0"/>
        <w:ind w:firstLine="709"/>
        <w:rPr>
          <w:rFonts w:eastAsiaTheme="minorHAnsi"/>
          <w:b/>
          <w:bCs/>
          <w:color w:val="000000"/>
        </w:rPr>
      </w:pPr>
    </w:p>
    <w:p w14:paraId="1513A0FC" w14:textId="77777777" w:rsidR="00A76B64" w:rsidRDefault="00A76B64" w:rsidP="00A76B64">
      <w:pPr>
        <w:spacing w:line="240" w:lineRule="auto"/>
        <w:rPr>
          <w:rFonts w:ascii="Times New Roman" w:hAnsi="Times New Roman"/>
          <w:sz w:val="28"/>
          <w:szCs w:val="28"/>
        </w:rPr>
      </w:pPr>
      <w:r>
        <w:rPr>
          <w:rFonts w:ascii="Times New Roman" w:hAnsi="Times New Roman"/>
          <w:sz w:val="28"/>
          <w:szCs w:val="28"/>
        </w:rPr>
        <w:t>Evoluția personalului și contingentului anual:</w:t>
      </w:r>
    </w:p>
    <w:tbl>
      <w:tblPr>
        <w:tblStyle w:val="a7"/>
        <w:tblW w:w="8998" w:type="dxa"/>
        <w:tblLook w:val="04A0" w:firstRow="1" w:lastRow="0" w:firstColumn="1" w:lastColumn="0" w:noHBand="0" w:noVBand="1"/>
      </w:tblPr>
      <w:tblGrid>
        <w:gridCol w:w="5240"/>
        <w:gridCol w:w="1957"/>
        <w:gridCol w:w="1801"/>
      </w:tblGrid>
      <w:tr w:rsidR="00A76B64" w:rsidRPr="000335C7" w14:paraId="53F0B0C2" w14:textId="77777777" w:rsidTr="00A76B64">
        <w:tc>
          <w:tcPr>
            <w:tcW w:w="5240" w:type="dxa"/>
          </w:tcPr>
          <w:p w14:paraId="2D138EDB" w14:textId="77777777" w:rsidR="00A76B64" w:rsidRDefault="00A76B64" w:rsidP="00A76B64">
            <w:pPr>
              <w:spacing w:after="0"/>
              <w:jc w:val="center"/>
              <w:rPr>
                <w:rFonts w:ascii="Times New Roman" w:hAnsi="Times New Roman"/>
                <w:sz w:val="28"/>
                <w:szCs w:val="28"/>
              </w:rPr>
            </w:pPr>
            <w:r>
              <w:rPr>
                <w:rFonts w:ascii="Times New Roman" w:hAnsi="Times New Roman"/>
                <w:sz w:val="28"/>
                <w:szCs w:val="28"/>
              </w:rPr>
              <w:t>Denumirea indicatorului</w:t>
            </w:r>
          </w:p>
        </w:tc>
        <w:tc>
          <w:tcPr>
            <w:tcW w:w="1957" w:type="dxa"/>
          </w:tcPr>
          <w:p w14:paraId="625C40F2" w14:textId="77777777" w:rsidR="00A76B64" w:rsidRDefault="00A76B64" w:rsidP="00A76B64">
            <w:pPr>
              <w:spacing w:after="0"/>
              <w:jc w:val="center"/>
              <w:rPr>
                <w:rFonts w:ascii="Times New Roman" w:hAnsi="Times New Roman"/>
                <w:sz w:val="28"/>
                <w:szCs w:val="28"/>
              </w:rPr>
            </w:pPr>
            <w:r>
              <w:rPr>
                <w:rFonts w:ascii="Times New Roman" w:hAnsi="Times New Roman"/>
                <w:sz w:val="28"/>
                <w:szCs w:val="28"/>
              </w:rPr>
              <w:t>La începutul anului</w:t>
            </w:r>
          </w:p>
        </w:tc>
        <w:tc>
          <w:tcPr>
            <w:tcW w:w="1801" w:type="dxa"/>
          </w:tcPr>
          <w:p w14:paraId="08347882" w14:textId="77777777" w:rsidR="00A76B64" w:rsidRDefault="00A76B64" w:rsidP="00A76B64">
            <w:pPr>
              <w:spacing w:after="0"/>
              <w:jc w:val="center"/>
              <w:rPr>
                <w:rFonts w:ascii="Times New Roman" w:hAnsi="Times New Roman"/>
                <w:sz w:val="28"/>
                <w:szCs w:val="28"/>
              </w:rPr>
            </w:pPr>
            <w:r>
              <w:rPr>
                <w:rFonts w:ascii="Times New Roman" w:hAnsi="Times New Roman"/>
                <w:sz w:val="28"/>
                <w:szCs w:val="28"/>
              </w:rPr>
              <w:t>La sfîrșitul anului</w:t>
            </w:r>
          </w:p>
        </w:tc>
      </w:tr>
      <w:tr w:rsidR="00A76B64" w:rsidRPr="002E5A83" w14:paraId="62501C8A" w14:textId="77777777" w:rsidTr="00A76B64">
        <w:tc>
          <w:tcPr>
            <w:tcW w:w="5240" w:type="dxa"/>
          </w:tcPr>
          <w:p w14:paraId="53B9D712" w14:textId="77777777" w:rsidR="00A76B64" w:rsidRPr="005729BA" w:rsidRDefault="00A76B64" w:rsidP="00A76B64">
            <w:pPr>
              <w:spacing w:after="0"/>
              <w:rPr>
                <w:rFonts w:ascii="Times New Roman" w:hAnsi="Times New Roman"/>
                <w:sz w:val="24"/>
                <w:szCs w:val="24"/>
              </w:rPr>
            </w:pPr>
            <w:r>
              <w:rPr>
                <w:rFonts w:ascii="Times New Roman" w:hAnsi="Times New Roman"/>
                <w:sz w:val="24"/>
                <w:szCs w:val="24"/>
              </w:rPr>
              <w:t>-Elevi</w:t>
            </w:r>
          </w:p>
        </w:tc>
        <w:tc>
          <w:tcPr>
            <w:tcW w:w="1957" w:type="dxa"/>
          </w:tcPr>
          <w:p w14:paraId="1B7CAA27" w14:textId="3AC92335" w:rsidR="00A76B64" w:rsidRPr="0065783D" w:rsidRDefault="00A76B64" w:rsidP="00A76B64">
            <w:pPr>
              <w:spacing w:after="0"/>
              <w:jc w:val="center"/>
              <w:rPr>
                <w:rFonts w:ascii="Times New Roman" w:hAnsi="Times New Roman"/>
                <w:sz w:val="24"/>
                <w:szCs w:val="24"/>
              </w:rPr>
            </w:pPr>
            <w:r>
              <w:rPr>
                <w:rFonts w:ascii="Times New Roman" w:hAnsi="Times New Roman"/>
                <w:sz w:val="24"/>
                <w:szCs w:val="24"/>
              </w:rPr>
              <w:t>581</w:t>
            </w:r>
          </w:p>
        </w:tc>
        <w:tc>
          <w:tcPr>
            <w:tcW w:w="1801" w:type="dxa"/>
          </w:tcPr>
          <w:p w14:paraId="18986121" w14:textId="6A18C731" w:rsidR="00A76B64" w:rsidRPr="00BC6792" w:rsidRDefault="00A76B64" w:rsidP="00A76B64">
            <w:pPr>
              <w:spacing w:after="0"/>
              <w:jc w:val="center"/>
              <w:rPr>
                <w:rFonts w:ascii="Times New Roman" w:hAnsi="Times New Roman"/>
                <w:sz w:val="24"/>
                <w:szCs w:val="24"/>
              </w:rPr>
            </w:pPr>
            <w:r>
              <w:rPr>
                <w:rFonts w:ascii="Times New Roman" w:hAnsi="Times New Roman"/>
                <w:sz w:val="24"/>
                <w:szCs w:val="24"/>
              </w:rPr>
              <w:t>521</w:t>
            </w:r>
          </w:p>
        </w:tc>
      </w:tr>
      <w:tr w:rsidR="00A76B64" w:rsidRPr="002E5A83" w14:paraId="58A8E1D9" w14:textId="77777777" w:rsidTr="00A76B64">
        <w:tc>
          <w:tcPr>
            <w:tcW w:w="5240" w:type="dxa"/>
          </w:tcPr>
          <w:p w14:paraId="3663D158" w14:textId="77777777" w:rsidR="00A76B64" w:rsidRPr="0091652C" w:rsidRDefault="00A76B64" w:rsidP="00A76B64">
            <w:pPr>
              <w:spacing w:after="0"/>
              <w:rPr>
                <w:rFonts w:ascii="Times New Roman" w:hAnsi="Times New Roman"/>
                <w:b/>
                <w:sz w:val="24"/>
                <w:szCs w:val="24"/>
              </w:rPr>
            </w:pPr>
            <w:r w:rsidRPr="0091652C">
              <w:rPr>
                <w:rFonts w:ascii="Times New Roman" w:hAnsi="Times New Roman"/>
                <w:b/>
                <w:sz w:val="24"/>
                <w:szCs w:val="24"/>
              </w:rPr>
              <w:t>Personal total</w:t>
            </w:r>
            <w:r>
              <w:rPr>
                <w:rFonts w:ascii="Times New Roman" w:hAnsi="Times New Roman"/>
                <w:b/>
                <w:sz w:val="24"/>
                <w:szCs w:val="24"/>
              </w:rPr>
              <w:t xml:space="preserve"> </w:t>
            </w:r>
            <w:r w:rsidRPr="0091652C">
              <w:rPr>
                <w:rFonts w:ascii="Times New Roman" w:hAnsi="Times New Roman"/>
                <w:b/>
                <w:sz w:val="24"/>
                <w:szCs w:val="24"/>
              </w:rPr>
              <w:t>:</w:t>
            </w:r>
          </w:p>
        </w:tc>
        <w:tc>
          <w:tcPr>
            <w:tcW w:w="1957" w:type="dxa"/>
          </w:tcPr>
          <w:p w14:paraId="2E62F66F" w14:textId="4916C053" w:rsidR="00A76B64" w:rsidRPr="0091652C" w:rsidRDefault="00A76B64" w:rsidP="00A76B64">
            <w:pPr>
              <w:spacing w:after="0"/>
              <w:jc w:val="center"/>
              <w:rPr>
                <w:rFonts w:ascii="Times New Roman" w:hAnsi="Times New Roman"/>
                <w:b/>
                <w:sz w:val="24"/>
                <w:szCs w:val="24"/>
              </w:rPr>
            </w:pPr>
            <w:r>
              <w:rPr>
                <w:rFonts w:ascii="Times New Roman" w:hAnsi="Times New Roman"/>
                <w:b/>
                <w:sz w:val="24"/>
                <w:szCs w:val="24"/>
              </w:rPr>
              <w:t>104</w:t>
            </w:r>
          </w:p>
        </w:tc>
        <w:tc>
          <w:tcPr>
            <w:tcW w:w="1801" w:type="dxa"/>
          </w:tcPr>
          <w:p w14:paraId="2594D585" w14:textId="237B7572" w:rsidR="00A76B64" w:rsidRPr="0091652C" w:rsidRDefault="00A76B64" w:rsidP="00A76B64">
            <w:pPr>
              <w:spacing w:after="0"/>
              <w:jc w:val="center"/>
              <w:rPr>
                <w:rFonts w:ascii="Times New Roman" w:hAnsi="Times New Roman"/>
                <w:b/>
                <w:sz w:val="24"/>
                <w:szCs w:val="24"/>
              </w:rPr>
            </w:pPr>
            <w:r>
              <w:rPr>
                <w:rFonts w:ascii="Times New Roman" w:hAnsi="Times New Roman"/>
                <w:b/>
                <w:sz w:val="24"/>
                <w:szCs w:val="24"/>
              </w:rPr>
              <w:t>110</w:t>
            </w:r>
          </w:p>
        </w:tc>
      </w:tr>
      <w:tr w:rsidR="00A76B64" w14:paraId="136845C9" w14:textId="77777777" w:rsidTr="00A76B64">
        <w:tc>
          <w:tcPr>
            <w:tcW w:w="5240" w:type="dxa"/>
          </w:tcPr>
          <w:p w14:paraId="61ED281B" w14:textId="77777777" w:rsidR="00A76B64" w:rsidRPr="0091652C" w:rsidRDefault="00A76B64" w:rsidP="00A76B64">
            <w:pPr>
              <w:spacing w:after="0"/>
              <w:rPr>
                <w:rFonts w:ascii="Times New Roman" w:hAnsi="Times New Roman"/>
                <w:b/>
                <w:sz w:val="24"/>
                <w:szCs w:val="24"/>
              </w:rPr>
            </w:pPr>
            <w:r>
              <w:rPr>
                <w:rFonts w:ascii="Times New Roman" w:hAnsi="Times New Roman"/>
                <w:b/>
                <w:sz w:val="24"/>
                <w:szCs w:val="24"/>
              </w:rPr>
              <w:t>Unități total:</w:t>
            </w:r>
          </w:p>
        </w:tc>
        <w:tc>
          <w:tcPr>
            <w:tcW w:w="1957" w:type="dxa"/>
          </w:tcPr>
          <w:p w14:paraId="622891B0" w14:textId="23EEDA46" w:rsidR="00A76B64" w:rsidRDefault="00A76B64" w:rsidP="00A76B64">
            <w:pPr>
              <w:spacing w:after="0"/>
              <w:jc w:val="center"/>
              <w:rPr>
                <w:rFonts w:ascii="Times New Roman" w:hAnsi="Times New Roman"/>
                <w:b/>
                <w:sz w:val="24"/>
                <w:szCs w:val="24"/>
              </w:rPr>
            </w:pPr>
            <w:r>
              <w:rPr>
                <w:rFonts w:ascii="Times New Roman" w:hAnsi="Times New Roman"/>
                <w:b/>
                <w:sz w:val="24"/>
                <w:szCs w:val="24"/>
              </w:rPr>
              <w:t>143,64</w:t>
            </w:r>
          </w:p>
        </w:tc>
        <w:tc>
          <w:tcPr>
            <w:tcW w:w="1801" w:type="dxa"/>
          </w:tcPr>
          <w:p w14:paraId="4969ECC5" w14:textId="48906956" w:rsidR="00A76B64" w:rsidRDefault="00BD1B20" w:rsidP="00A76B64">
            <w:pPr>
              <w:spacing w:after="0"/>
              <w:jc w:val="center"/>
              <w:rPr>
                <w:rFonts w:ascii="Times New Roman" w:hAnsi="Times New Roman"/>
                <w:b/>
                <w:sz w:val="24"/>
                <w:szCs w:val="24"/>
              </w:rPr>
            </w:pPr>
            <w:r>
              <w:rPr>
                <w:rFonts w:ascii="Times New Roman" w:hAnsi="Times New Roman"/>
                <w:b/>
                <w:sz w:val="24"/>
                <w:szCs w:val="24"/>
              </w:rPr>
              <w:t>140,66</w:t>
            </w:r>
          </w:p>
        </w:tc>
      </w:tr>
      <w:tr w:rsidR="00A76B64" w14:paraId="666BD207" w14:textId="77777777" w:rsidTr="00A76B64">
        <w:tc>
          <w:tcPr>
            <w:tcW w:w="5240" w:type="dxa"/>
          </w:tcPr>
          <w:p w14:paraId="2249F58E" w14:textId="77777777" w:rsidR="00A76B64" w:rsidRPr="0091652C" w:rsidRDefault="00A76B64" w:rsidP="00A76B64">
            <w:pPr>
              <w:spacing w:after="0"/>
              <w:rPr>
                <w:rFonts w:ascii="Times New Roman" w:hAnsi="Times New Roman"/>
                <w:b/>
                <w:sz w:val="24"/>
                <w:szCs w:val="24"/>
              </w:rPr>
            </w:pPr>
            <w:r w:rsidRPr="0091652C">
              <w:rPr>
                <w:rFonts w:ascii="Times New Roman" w:hAnsi="Times New Roman"/>
                <w:b/>
                <w:sz w:val="24"/>
                <w:szCs w:val="24"/>
              </w:rPr>
              <w:t>Unități total</w:t>
            </w:r>
            <w:r>
              <w:rPr>
                <w:rFonts w:ascii="Times New Roman" w:hAnsi="Times New Roman"/>
                <w:b/>
                <w:sz w:val="24"/>
                <w:szCs w:val="24"/>
              </w:rPr>
              <w:t xml:space="preserve"> 00216</w:t>
            </w:r>
            <w:r w:rsidRPr="0091652C">
              <w:rPr>
                <w:rFonts w:ascii="Times New Roman" w:hAnsi="Times New Roman"/>
                <w:b/>
                <w:sz w:val="24"/>
                <w:szCs w:val="24"/>
              </w:rPr>
              <w:t>:</w:t>
            </w:r>
          </w:p>
        </w:tc>
        <w:tc>
          <w:tcPr>
            <w:tcW w:w="1957" w:type="dxa"/>
          </w:tcPr>
          <w:p w14:paraId="0A5E11A5" w14:textId="19DD916F" w:rsidR="00A76B64" w:rsidRPr="0091652C" w:rsidRDefault="00A76B64" w:rsidP="00A76B64">
            <w:pPr>
              <w:spacing w:after="0"/>
              <w:jc w:val="center"/>
              <w:rPr>
                <w:rFonts w:ascii="Times New Roman" w:hAnsi="Times New Roman"/>
                <w:b/>
                <w:sz w:val="24"/>
                <w:szCs w:val="24"/>
              </w:rPr>
            </w:pPr>
            <w:r>
              <w:rPr>
                <w:rFonts w:ascii="Times New Roman" w:hAnsi="Times New Roman"/>
                <w:b/>
                <w:sz w:val="24"/>
                <w:szCs w:val="24"/>
              </w:rPr>
              <w:t>118,64</w:t>
            </w:r>
          </w:p>
        </w:tc>
        <w:tc>
          <w:tcPr>
            <w:tcW w:w="1801" w:type="dxa"/>
          </w:tcPr>
          <w:p w14:paraId="55D79E3D" w14:textId="183CE155" w:rsidR="00A76B64" w:rsidRPr="0091652C" w:rsidRDefault="00A76B64" w:rsidP="00A76B64">
            <w:pPr>
              <w:spacing w:after="0"/>
              <w:jc w:val="center"/>
              <w:rPr>
                <w:rFonts w:ascii="Times New Roman" w:hAnsi="Times New Roman"/>
                <w:b/>
                <w:sz w:val="24"/>
                <w:szCs w:val="24"/>
              </w:rPr>
            </w:pPr>
            <w:r>
              <w:rPr>
                <w:rFonts w:ascii="Times New Roman" w:hAnsi="Times New Roman"/>
                <w:b/>
                <w:sz w:val="24"/>
                <w:szCs w:val="24"/>
              </w:rPr>
              <w:t>116,</w:t>
            </w:r>
            <w:r w:rsidR="00BD1B20">
              <w:rPr>
                <w:rFonts w:ascii="Times New Roman" w:hAnsi="Times New Roman"/>
                <w:b/>
                <w:sz w:val="24"/>
                <w:szCs w:val="24"/>
              </w:rPr>
              <w:t>16</w:t>
            </w:r>
          </w:p>
        </w:tc>
      </w:tr>
      <w:tr w:rsidR="00A76B64" w14:paraId="084C099A" w14:textId="77777777" w:rsidTr="00A76B64">
        <w:tc>
          <w:tcPr>
            <w:tcW w:w="5240" w:type="dxa"/>
          </w:tcPr>
          <w:p w14:paraId="516554DF" w14:textId="77777777" w:rsidR="00A76B64" w:rsidRPr="005729BA" w:rsidRDefault="00A76B64" w:rsidP="00A76B64">
            <w:pPr>
              <w:spacing w:after="0"/>
              <w:rPr>
                <w:rFonts w:ascii="Times New Roman" w:hAnsi="Times New Roman"/>
                <w:sz w:val="24"/>
                <w:szCs w:val="24"/>
              </w:rPr>
            </w:pPr>
            <w:r w:rsidRPr="005729BA">
              <w:rPr>
                <w:rFonts w:ascii="Times New Roman" w:hAnsi="Times New Roman"/>
                <w:sz w:val="24"/>
                <w:szCs w:val="24"/>
              </w:rPr>
              <w:t>- unități</w:t>
            </w:r>
          </w:p>
          <w:p w14:paraId="3775D24B" w14:textId="77777777" w:rsidR="00A76B64" w:rsidRPr="005729BA" w:rsidRDefault="00A76B64" w:rsidP="00A76B64">
            <w:pPr>
              <w:spacing w:after="0"/>
              <w:rPr>
                <w:rFonts w:ascii="Times New Roman" w:hAnsi="Times New Roman"/>
                <w:sz w:val="24"/>
                <w:szCs w:val="24"/>
              </w:rPr>
            </w:pPr>
            <w:r>
              <w:rPr>
                <w:rFonts w:ascii="Times New Roman" w:hAnsi="Times New Roman"/>
                <w:sz w:val="24"/>
                <w:szCs w:val="24"/>
              </w:rPr>
              <w:t xml:space="preserve">- personal de </w:t>
            </w:r>
            <w:r w:rsidRPr="005729BA">
              <w:rPr>
                <w:rFonts w:ascii="Times New Roman" w:hAnsi="Times New Roman"/>
                <w:sz w:val="24"/>
                <w:szCs w:val="24"/>
              </w:rPr>
              <w:t>conducere</w:t>
            </w:r>
          </w:p>
        </w:tc>
        <w:tc>
          <w:tcPr>
            <w:tcW w:w="1957" w:type="dxa"/>
          </w:tcPr>
          <w:p w14:paraId="651E59FB" w14:textId="77777777" w:rsidR="00A76B64" w:rsidRDefault="00A76B64" w:rsidP="00A76B64">
            <w:pPr>
              <w:spacing w:after="0"/>
              <w:jc w:val="center"/>
              <w:rPr>
                <w:rFonts w:ascii="Times New Roman" w:hAnsi="Times New Roman"/>
                <w:sz w:val="24"/>
                <w:szCs w:val="24"/>
              </w:rPr>
            </w:pPr>
            <w:r>
              <w:rPr>
                <w:rFonts w:ascii="Times New Roman" w:hAnsi="Times New Roman"/>
                <w:sz w:val="24"/>
                <w:szCs w:val="24"/>
              </w:rPr>
              <w:t>6</w:t>
            </w:r>
          </w:p>
          <w:p w14:paraId="39E65043" w14:textId="586EF130" w:rsidR="00A76B64" w:rsidRPr="005729BA" w:rsidRDefault="00A76B64" w:rsidP="00A76B64">
            <w:pPr>
              <w:spacing w:after="0"/>
              <w:jc w:val="center"/>
              <w:rPr>
                <w:rFonts w:ascii="Times New Roman" w:hAnsi="Times New Roman"/>
                <w:sz w:val="24"/>
                <w:szCs w:val="24"/>
              </w:rPr>
            </w:pPr>
            <w:r>
              <w:rPr>
                <w:rFonts w:ascii="Times New Roman" w:hAnsi="Times New Roman"/>
                <w:sz w:val="24"/>
                <w:szCs w:val="24"/>
              </w:rPr>
              <w:t>6</w:t>
            </w:r>
          </w:p>
        </w:tc>
        <w:tc>
          <w:tcPr>
            <w:tcW w:w="1801" w:type="dxa"/>
          </w:tcPr>
          <w:p w14:paraId="6F2CD6D6" w14:textId="77777777" w:rsidR="00A76B64" w:rsidRDefault="00A76B64" w:rsidP="00A76B64">
            <w:pPr>
              <w:spacing w:after="0"/>
              <w:jc w:val="center"/>
              <w:rPr>
                <w:rFonts w:ascii="Times New Roman" w:hAnsi="Times New Roman"/>
                <w:sz w:val="24"/>
                <w:szCs w:val="24"/>
              </w:rPr>
            </w:pPr>
            <w:r>
              <w:rPr>
                <w:rFonts w:ascii="Times New Roman" w:hAnsi="Times New Roman"/>
                <w:sz w:val="24"/>
                <w:szCs w:val="24"/>
              </w:rPr>
              <w:t>6</w:t>
            </w:r>
          </w:p>
          <w:p w14:paraId="06B6FF2C" w14:textId="5A08A644" w:rsidR="00A76B64" w:rsidRPr="005729BA" w:rsidRDefault="00A76B64" w:rsidP="00BD1B20">
            <w:pPr>
              <w:spacing w:after="0"/>
              <w:jc w:val="center"/>
              <w:rPr>
                <w:rFonts w:ascii="Times New Roman" w:hAnsi="Times New Roman"/>
                <w:sz w:val="24"/>
                <w:szCs w:val="24"/>
              </w:rPr>
            </w:pPr>
            <w:r>
              <w:rPr>
                <w:rFonts w:ascii="Times New Roman" w:hAnsi="Times New Roman"/>
                <w:sz w:val="24"/>
                <w:szCs w:val="24"/>
              </w:rPr>
              <w:t>6</w:t>
            </w:r>
          </w:p>
        </w:tc>
      </w:tr>
      <w:tr w:rsidR="00A76B64" w14:paraId="0D9FAEFA" w14:textId="77777777" w:rsidTr="00A76B64">
        <w:tc>
          <w:tcPr>
            <w:tcW w:w="5240" w:type="dxa"/>
          </w:tcPr>
          <w:p w14:paraId="68192033" w14:textId="77777777" w:rsidR="00A76B64" w:rsidRPr="005729BA" w:rsidRDefault="00A76B64" w:rsidP="00A76B64">
            <w:pPr>
              <w:spacing w:after="0"/>
              <w:rPr>
                <w:rFonts w:ascii="Times New Roman" w:hAnsi="Times New Roman"/>
                <w:sz w:val="24"/>
                <w:szCs w:val="24"/>
              </w:rPr>
            </w:pPr>
            <w:r w:rsidRPr="005729BA">
              <w:rPr>
                <w:rFonts w:ascii="Times New Roman" w:hAnsi="Times New Roman"/>
                <w:sz w:val="24"/>
                <w:szCs w:val="24"/>
              </w:rPr>
              <w:t>- unități</w:t>
            </w:r>
          </w:p>
          <w:p w14:paraId="26F53AC4" w14:textId="77777777" w:rsidR="00A76B64" w:rsidRPr="005729BA" w:rsidRDefault="00A76B64" w:rsidP="00A76B64">
            <w:pPr>
              <w:spacing w:after="0"/>
              <w:rPr>
                <w:rFonts w:ascii="Times New Roman" w:hAnsi="Times New Roman"/>
                <w:sz w:val="24"/>
                <w:szCs w:val="24"/>
              </w:rPr>
            </w:pPr>
            <w:r w:rsidRPr="005729BA">
              <w:rPr>
                <w:rFonts w:ascii="Times New Roman" w:hAnsi="Times New Roman"/>
                <w:sz w:val="24"/>
                <w:szCs w:val="24"/>
              </w:rPr>
              <w:t>- personal de profil</w:t>
            </w:r>
          </w:p>
        </w:tc>
        <w:tc>
          <w:tcPr>
            <w:tcW w:w="1957" w:type="dxa"/>
          </w:tcPr>
          <w:p w14:paraId="105A555B" w14:textId="77777777" w:rsidR="00A76B64" w:rsidRDefault="00A76B64" w:rsidP="00A76B64">
            <w:pPr>
              <w:spacing w:after="0"/>
              <w:jc w:val="center"/>
              <w:rPr>
                <w:rFonts w:ascii="Times New Roman" w:hAnsi="Times New Roman"/>
                <w:sz w:val="24"/>
                <w:szCs w:val="24"/>
              </w:rPr>
            </w:pPr>
            <w:r>
              <w:rPr>
                <w:rFonts w:ascii="Times New Roman" w:hAnsi="Times New Roman"/>
                <w:sz w:val="24"/>
                <w:szCs w:val="24"/>
              </w:rPr>
              <w:t>48</w:t>
            </w:r>
          </w:p>
          <w:p w14:paraId="24158F3E" w14:textId="74894C49" w:rsidR="00A76B64" w:rsidRPr="005729BA" w:rsidRDefault="00A76B64" w:rsidP="00A76B64">
            <w:pPr>
              <w:spacing w:after="0"/>
              <w:jc w:val="center"/>
              <w:rPr>
                <w:rFonts w:ascii="Times New Roman" w:hAnsi="Times New Roman"/>
                <w:sz w:val="24"/>
                <w:szCs w:val="24"/>
              </w:rPr>
            </w:pPr>
            <w:r>
              <w:rPr>
                <w:rFonts w:ascii="Times New Roman" w:hAnsi="Times New Roman"/>
                <w:sz w:val="24"/>
                <w:szCs w:val="24"/>
              </w:rPr>
              <w:t>36</w:t>
            </w:r>
          </w:p>
        </w:tc>
        <w:tc>
          <w:tcPr>
            <w:tcW w:w="1801" w:type="dxa"/>
          </w:tcPr>
          <w:p w14:paraId="32A12380" w14:textId="77777777" w:rsidR="00A76B64" w:rsidRDefault="00BD1B20" w:rsidP="00A76B64">
            <w:pPr>
              <w:spacing w:after="0"/>
              <w:jc w:val="center"/>
              <w:rPr>
                <w:rFonts w:ascii="Times New Roman" w:hAnsi="Times New Roman"/>
                <w:sz w:val="24"/>
                <w:szCs w:val="24"/>
              </w:rPr>
            </w:pPr>
            <w:r>
              <w:rPr>
                <w:rFonts w:ascii="Times New Roman" w:hAnsi="Times New Roman"/>
                <w:sz w:val="24"/>
                <w:szCs w:val="24"/>
              </w:rPr>
              <w:t>47,5</w:t>
            </w:r>
          </w:p>
          <w:p w14:paraId="2888C44B" w14:textId="0A28CB37" w:rsidR="00BD1B20" w:rsidRPr="005729BA" w:rsidRDefault="00BD1B20" w:rsidP="00A76B64">
            <w:pPr>
              <w:spacing w:after="0"/>
              <w:jc w:val="center"/>
              <w:rPr>
                <w:rFonts w:ascii="Times New Roman" w:hAnsi="Times New Roman"/>
                <w:sz w:val="24"/>
                <w:szCs w:val="24"/>
              </w:rPr>
            </w:pPr>
            <w:r>
              <w:rPr>
                <w:rFonts w:ascii="Times New Roman" w:hAnsi="Times New Roman"/>
                <w:sz w:val="24"/>
                <w:szCs w:val="24"/>
              </w:rPr>
              <w:t>39</w:t>
            </w:r>
          </w:p>
        </w:tc>
      </w:tr>
      <w:tr w:rsidR="00A76B64" w14:paraId="09AEDF26" w14:textId="77777777" w:rsidTr="00A76B64">
        <w:tc>
          <w:tcPr>
            <w:tcW w:w="5240" w:type="dxa"/>
          </w:tcPr>
          <w:p w14:paraId="420862EB" w14:textId="77777777" w:rsidR="00A76B64" w:rsidRPr="005729BA" w:rsidRDefault="00A76B64" w:rsidP="00A76B64">
            <w:pPr>
              <w:spacing w:after="0"/>
              <w:rPr>
                <w:rFonts w:ascii="Times New Roman" w:hAnsi="Times New Roman"/>
                <w:sz w:val="24"/>
                <w:szCs w:val="24"/>
              </w:rPr>
            </w:pPr>
            <w:r w:rsidRPr="005729BA">
              <w:rPr>
                <w:rFonts w:ascii="Times New Roman" w:hAnsi="Times New Roman"/>
                <w:sz w:val="24"/>
                <w:szCs w:val="24"/>
              </w:rPr>
              <w:t>- unități</w:t>
            </w:r>
          </w:p>
          <w:p w14:paraId="56C7B0C1" w14:textId="77777777" w:rsidR="00A76B64" w:rsidRPr="005729BA" w:rsidRDefault="00A76B64" w:rsidP="00A76B64">
            <w:pPr>
              <w:spacing w:after="0"/>
              <w:rPr>
                <w:rFonts w:ascii="Times New Roman" w:hAnsi="Times New Roman"/>
                <w:sz w:val="24"/>
                <w:szCs w:val="24"/>
              </w:rPr>
            </w:pPr>
            <w:r w:rsidRPr="005729BA">
              <w:rPr>
                <w:rFonts w:ascii="Times New Roman" w:hAnsi="Times New Roman"/>
                <w:sz w:val="24"/>
                <w:szCs w:val="24"/>
              </w:rPr>
              <w:t>- personal</w:t>
            </w:r>
            <w:r>
              <w:rPr>
                <w:rFonts w:ascii="Times New Roman" w:hAnsi="Times New Roman"/>
                <w:sz w:val="24"/>
                <w:szCs w:val="24"/>
              </w:rPr>
              <w:t xml:space="preserve"> </w:t>
            </w:r>
            <w:r w:rsidRPr="005729BA">
              <w:rPr>
                <w:rFonts w:ascii="Times New Roman" w:hAnsi="Times New Roman"/>
                <w:sz w:val="24"/>
                <w:szCs w:val="24"/>
              </w:rPr>
              <w:t>pedagogic</w:t>
            </w:r>
          </w:p>
        </w:tc>
        <w:tc>
          <w:tcPr>
            <w:tcW w:w="1957" w:type="dxa"/>
          </w:tcPr>
          <w:p w14:paraId="11F8E03B" w14:textId="77777777" w:rsidR="00A76B64" w:rsidRDefault="00A76B64" w:rsidP="00A76B64">
            <w:pPr>
              <w:spacing w:after="0"/>
              <w:jc w:val="center"/>
              <w:rPr>
                <w:rFonts w:ascii="Times New Roman" w:hAnsi="Times New Roman"/>
                <w:sz w:val="24"/>
                <w:szCs w:val="24"/>
              </w:rPr>
            </w:pPr>
            <w:r>
              <w:rPr>
                <w:rFonts w:ascii="Times New Roman" w:hAnsi="Times New Roman"/>
                <w:sz w:val="24"/>
                <w:szCs w:val="24"/>
              </w:rPr>
              <w:t>33,89</w:t>
            </w:r>
          </w:p>
          <w:p w14:paraId="0DA5742F" w14:textId="13BF0151" w:rsidR="00A76B64" w:rsidRPr="005729BA" w:rsidRDefault="00A76B64" w:rsidP="00A76B64">
            <w:pPr>
              <w:spacing w:after="0"/>
              <w:jc w:val="center"/>
              <w:rPr>
                <w:rFonts w:ascii="Times New Roman" w:hAnsi="Times New Roman"/>
                <w:sz w:val="24"/>
                <w:szCs w:val="24"/>
              </w:rPr>
            </w:pPr>
            <w:r>
              <w:rPr>
                <w:rFonts w:ascii="Times New Roman" w:hAnsi="Times New Roman"/>
                <w:sz w:val="24"/>
                <w:szCs w:val="24"/>
              </w:rPr>
              <w:t>26</w:t>
            </w:r>
          </w:p>
        </w:tc>
        <w:tc>
          <w:tcPr>
            <w:tcW w:w="1801" w:type="dxa"/>
          </w:tcPr>
          <w:p w14:paraId="546EBA14" w14:textId="77777777" w:rsidR="00A76B64" w:rsidRDefault="00A76B64" w:rsidP="00A76B64">
            <w:pPr>
              <w:spacing w:after="0"/>
              <w:jc w:val="center"/>
              <w:rPr>
                <w:rFonts w:ascii="Times New Roman" w:hAnsi="Times New Roman"/>
                <w:sz w:val="24"/>
                <w:szCs w:val="24"/>
              </w:rPr>
            </w:pPr>
            <w:r>
              <w:rPr>
                <w:rFonts w:ascii="Times New Roman" w:hAnsi="Times New Roman"/>
                <w:sz w:val="24"/>
                <w:szCs w:val="24"/>
              </w:rPr>
              <w:t>31,6</w:t>
            </w:r>
            <w:r w:rsidR="00BD1B20">
              <w:rPr>
                <w:rFonts w:ascii="Times New Roman" w:hAnsi="Times New Roman"/>
                <w:sz w:val="24"/>
                <w:szCs w:val="24"/>
              </w:rPr>
              <w:t>6</w:t>
            </w:r>
          </w:p>
          <w:p w14:paraId="4B781117" w14:textId="1DA635D0" w:rsidR="00BD1B20" w:rsidRPr="005729BA" w:rsidRDefault="00BD1B20" w:rsidP="00A76B64">
            <w:pPr>
              <w:spacing w:after="0"/>
              <w:jc w:val="center"/>
              <w:rPr>
                <w:rFonts w:ascii="Times New Roman" w:hAnsi="Times New Roman"/>
                <w:sz w:val="24"/>
                <w:szCs w:val="24"/>
              </w:rPr>
            </w:pPr>
            <w:r>
              <w:rPr>
                <w:rFonts w:ascii="Times New Roman" w:hAnsi="Times New Roman"/>
                <w:sz w:val="24"/>
                <w:szCs w:val="24"/>
              </w:rPr>
              <w:t>25</w:t>
            </w:r>
          </w:p>
        </w:tc>
      </w:tr>
      <w:tr w:rsidR="00A76B64" w14:paraId="4A5F80B9" w14:textId="77777777" w:rsidTr="00A76B64">
        <w:trPr>
          <w:trHeight w:val="779"/>
        </w:trPr>
        <w:tc>
          <w:tcPr>
            <w:tcW w:w="5240" w:type="dxa"/>
          </w:tcPr>
          <w:p w14:paraId="14B36E94" w14:textId="77777777" w:rsidR="00A76B64" w:rsidRPr="005729BA" w:rsidRDefault="00A76B64" w:rsidP="00A76B64">
            <w:pPr>
              <w:spacing w:after="0"/>
              <w:rPr>
                <w:rFonts w:ascii="Times New Roman" w:hAnsi="Times New Roman"/>
                <w:sz w:val="24"/>
                <w:szCs w:val="24"/>
              </w:rPr>
            </w:pPr>
            <w:r w:rsidRPr="005729BA">
              <w:rPr>
                <w:rFonts w:ascii="Times New Roman" w:hAnsi="Times New Roman"/>
                <w:sz w:val="24"/>
                <w:szCs w:val="24"/>
              </w:rPr>
              <w:t>- unități</w:t>
            </w:r>
          </w:p>
          <w:p w14:paraId="42A5D8F7" w14:textId="77777777" w:rsidR="00A76B64" w:rsidRPr="005729BA" w:rsidRDefault="00A76B64" w:rsidP="00A76B64">
            <w:pPr>
              <w:spacing w:after="0"/>
              <w:rPr>
                <w:rFonts w:ascii="Times New Roman" w:hAnsi="Times New Roman"/>
                <w:sz w:val="24"/>
                <w:szCs w:val="24"/>
              </w:rPr>
            </w:pPr>
            <w:r w:rsidRPr="005729BA">
              <w:rPr>
                <w:rFonts w:ascii="Times New Roman" w:hAnsi="Times New Roman"/>
                <w:sz w:val="24"/>
                <w:szCs w:val="24"/>
              </w:rPr>
              <w:t>- personal auxiliar</w:t>
            </w:r>
          </w:p>
        </w:tc>
        <w:tc>
          <w:tcPr>
            <w:tcW w:w="1957" w:type="dxa"/>
          </w:tcPr>
          <w:p w14:paraId="673DB01F" w14:textId="77777777" w:rsidR="00A76B64" w:rsidRDefault="00A76B64" w:rsidP="00A76B64">
            <w:pPr>
              <w:spacing w:after="0"/>
              <w:jc w:val="center"/>
              <w:rPr>
                <w:rFonts w:ascii="Times New Roman" w:hAnsi="Times New Roman"/>
                <w:sz w:val="24"/>
                <w:szCs w:val="24"/>
              </w:rPr>
            </w:pPr>
            <w:r>
              <w:rPr>
                <w:rFonts w:ascii="Times New Roman" w:hAnsi="Times New Roman"/>
                <w:sz w:val="24"/>
                <w:szCs w:val="24"/>
              </w:rPr>
              <w:t>30,75</w:t>
            </w:r>
          </w:p>
          <w:p w14:paraId="4F88D60A" w14:textId="449A86C7" w:rsidR="00A76B64" w:rsidRPr="005729BA" w:rsidRDefault="00A76B64" w:rsidP="00A76B64">
            <w:pPr>
              <w:spacing w:after="0"/>
              <w:jc w:val="center"/>
              <w:rPr>
                <w:rFonts w:ascii="Times New Roman" w:hAnsi="Times New Roman"/>
                <w:sz w:val="24"/>
                <w:szCs w:val="24"/>
              </w:rPr>
            </w:pPr>
            <w:r>
              <w:rPr>
                <w:rFonts w:ascii="Times New Roman" w:hAnsi="Times New Roman"/>
                <w:sz w:val="24"/>
                <w:szCs w:val="24"/>
              </w:rPr>
              <w:t>22</w:t>
            </w:r>
          </w:p>
        </w:tc>
        <w:tc>
          <w:tcPr>
            <w:tcW w:w="1801" w:type="dxa"/>
          </w:tcPr>
          <w:p w14:paraId="4694F563" w14:textId="656381D1" w:rsidR="00A76B64" w:rsidRDefault="00A76B64" w:rsidP="00A76B64">
            <w:pPr>
              <w:spacing w:after="0"/>
              <w:jc w:val="center"/>
              <w:rPr>
                <w:rFonts w:ascii="Times New Roman" w:hAnsi="Times New Roman"/>
                <w:sz w:val="24"/>
                <w:szCs w:val="24"/>
              </w:rPr>
            </w:pPr>
            <w:r>
              <w:rPr>
                <w:rFonts w:ascii="Times New Roman" w:hAnsi="Times New Roman"/>
                <w:sz w:val="24"/>
                <w:szCs w:val="24"/>
              </w:rPr>
              <w:t>3</w:t>
            </w:r>
            <w:r w:rsidR="00BD1B20">
              <w:rPr>
                <w:rFonts w:ascii="Times New Roman" w:hAnsi="Times New Roman"/>
                <w:sz w:val="24"/>
                <w:szCs w:val="24"/>
              </w:rPr>
              <w:t>1</w:t>
            </w:r>
          </w:p>
          <w:p w14:paraId="328653CE" w14:textId="3DADD028" w:rsidR="00A76B64" w:rsidRPr="005729BA" w:rsidRDefault="00A76B64" w:rsidP="00A76B64">
            <w:pPr>
              <w:spacing w:after="0"/>
              <w:jc w:val="center"/>
              <w:rPr>
                <w:rFonts w:ascii="Times New Roman" w:hAnsi="Times New Roman"/>
                <w:sz w:val="24"/>
                <w:szCs w:val="24"/>
              </w:rPr>
            </w:pPr>
            <w:r>
              <w:rPr>
                <w:rFonts w:ascii="Times New Roman" w:hAnsi="Times New Roman"/>
                <w:sz w:val="24"/>
                <w:szCs w:val="24"/>
              </w:rPr>
              <w:t>23</w:t>
            </w:r>
          </w:p>
        </w:tc>
      </w:tr>
      <w:tr w:rsidR="00A76B64" w14:paraId="0A177B14" w14:textId="77777777" w:rsidTr="00A76B64">
        <w:tc>
          <w:tcPr>
            <w:tcW w:w="5240" w:type="dxa"/>
          </w:tcPr>
          <w:p w14:paraId="1BEFEE27" w14:textId="77777777" w:rsidR="00A76B64" w:rsidRPr="0091652C" w:rsidRDefault="00A76B64" w:rsidP="00A76B64">
            <w:pPr>
              <w:spacing w:after="0"/>
              <w:rPr>
                <w:rFonts w:ascii="Times New Roman" w:hAnsi="Times New Roman"/>
                <w:b/>
                <w:sz w:val="24"/>
                <w:szCs w:val="24"/>
              </w:rPr>
            </w:pPr>
            <w:r w:rsidRPr="0091652C">
              <w:rPr>
                <w:rFonts w:ascii="Times New Roman" w:hAnsi="Times New Roman"/>
                <w:b/>
                <w:sz w:val="24"/>
                <w:szCs w:val="24"/>
              </w:rPr>
              <w:t>Personal total</w:t>
            </w:r>
            <w:r>
              <w:rPr>
                <w:rFonts w:ascii="Times New Roman" w:hAnsi="Times New Roman"/>
                <w:b/>
                <w:sz w:val="24"/>
                <w:szCs w:val="24"/>
              </w:rPr>
              <w:t xml:space="preserve"> 00204</w:t>
            </w:r>
            <w:r w:rsidRPr="0091652C">
              <w:rPr>
                <w:rFonts w:ascii="Times New Roman" w:hAnsi="Times New Roman"/>
                <w:b/>
                <w:sz w:val="24"/>
                <w:szCs w:val="24"/>
              </w:rPr>
              <w:t>:</w:t>
            </w:r>
          </w:p>
        </w:tc>
        <w:tc>
          <w:tcPr>
            <w:tcW w:w="1957" w:type="dxa"/>
          </w:tcPr>
          <w:p w14:paraId="5E8FFF8B" w14:textId="3C6CAFBD" w:rsidR="00A76B64" w:rsidRPr="0091652C" w:rsidRDefault="00A76B64" w:rsidP="00A76B64">
            <w:pPr>
              <w:spacing w:after="0"/>
              <w:jc w:val="center"/>
              <w:rPr>
                <w:rFonts w:ascii="Times New Roman" w:hAnsi="Times New Roman"/>
                <w:b/>
                <w:sz w:val="24"/>
                <w:szCs w:val="24"/>
              </w:rPr>
            </w:pPr>
            <w:r>
              <w:rPr>
                <w:rFonts w:ascii="Times New Roman" w:hAnsi="Times New Roman"/>
                <w:b/>
                <w:sz w:val="24"/>
                <w:szCs w:val="24"/>
              </w:rPr>
              <w:t>9</w:t>
            </w:r>
          </w:p>
        </w:tc>
        <w:tc>
          <w:tcPr>
            <w:tcW w:w="1801" w:type="dxa"/>
          </w:tcPr>
          <w:p w14:paraId="554B6C3C" w14:textId="472FB20C" w:rsidR="00A76B64" w:rsidRPr="0091652C" w:rsidRDefault="00BD1B20" w:rsidP="00A76B64">
            <w:pPr>
              <w:spacing w:after="0"/>
              <w:jc w:val="center"/>
              <w:rPr>
                <w:rFonts w:ascii="Times New Roman" w:hAnsi="Times New Roman"/>
                <w:b/>
                <w:sz w:val="24"/>
                <w:szCs w:val="24"/>
              </w:rPr>
            </w:pPr>
            <w:r>
              <w:rPr>
                <w:rFonts w:ascii="Times New Roman" w:hAnsi="Times New Roman"/>
                <w:b/>
                <w:sz w:val="24"/>
                <w:szCs w:val="24"/>
              </w:rPr>
              <w:t>11</w:t>
            </w:r>
          </w:p>
        </w:tc>
      </w:tr>
      <w:tr w:rsidR="00A76B64" w14:paraId="43041D3F" w14:textId="77777777" w:rsidTr="00A76B64">
        <w:tc>
          <w:tcPr>
            <w:tcW w:w="5240" w:type="dxa"/>
          </w:tcPr>
          <w:p w14:paraId="41D95574" w14:textId="77777777" w:rsidR="00A76B64" w:rsidRPr="0091652C" w:rsidRDefault="00A76B64" w:rsidP="00A76B64">
            <w:pPr>
              <w:spacing w:after="0"/>
              <w:rPr>
                <w:rFonts w:ascii="Times New Roman" w:hAnsi="Times New Roman"/>
                <w:b/>
                <w:sz w:val="24"/>
                <w:szCs w:val="24"/>
              </w:rPr>
            </w:pPr>
            <w:r w:rsidRPr="0091652C">
              <w:rPr>
                <w:rFonts w:ascii="Times New Roman" w:hAnsi="Times New Roman"/>
                <w:b/>
                <w:sz w:val="24"/>
                <w:szCs w:val="24"/>
              </w:rPr>
              <w:t>Unități total:</w:t>
            </w:r>
          </w:p>
        </w:tc>
        <w:tc>
          <w:tcPr>
            <w:tcW w:w="1957" w:type="dxa"/>
          </w:tcPr>
          <w:p w14:paraId="49B01CE8" w14:textId="53E93166" w:rsidR="00A76B64" w:rsidRPr="0091652C" w:rsidRDefault="00A76B64" w:rsidP="00A76B64">
            <w:pPr>
              <w:spacing w:after="0"/>
              <w:jc w:val="center"/>
              <w:rPr>
                <w:rFonts w:ascii="Times New Roman" w:hAnsi="Times New Roman"/>
                <w:b/>
                <w:sz w:val="24"/>
                <w:szCs w:val="24"/>
              </w:rPr>
            </w:pPr>
            <w:r>
              <w:rPr>
                <w:rFonts w:ascii="Times New Roman" w:hAnsi="Times New Roman"/>
                <w:b/>
                <w:sz w:val="24"/>
                <w:szCs w:val="24"/>
              </w:rPr>
              <w:t>16,5</w:t>
            </w:r>
          </w:p>
        </w:tc>
        <w:tc>
          <w:tcPr>
            <w:tcW w:w="1801" w:type="dxa"/>
          </w:tcPr>
          <w:p w14:paraId="0451BAFD" w14:textId="30A367C7" w:rsidR="00A76B64" w:rsidRPr="0091652C" w:rsidRDefault="00BD1B20" w:rsidP="00A76B64">
            <w:pPr>
              <w:spacing w:after="0"/>
              <w:jc w:val="center"/>
              <w:rPr>
                <w:rFonts w:ascii="Times New Roman" w:hAnsi="Times New Roman"/>
                <w:b/>
                <w:sz w:val="24"/>
                <w:szCs w:val="24"/>
              </w:rPr>
            </w:pPr>
            <w:r>
              <w:rPr>
                <w:rFonts w:ascii="Times New Roman" w:hAnsi="Times New Roman"/>
                <w:b/>
                <w:sz w:val="24"/>
                <w:szCs w:val="24"/>
              </w:rPr>
              <w:t>16</w:t>
            </w:r>
          </w:p>
        </w:tc>
      </w:tr>
      <w:tr w:rsidR="00A76B64" w14:paraId="4B4E6955" w14:textId="77777777" w:rsidTr="00A76B64">
        <w:tc>
          <w:tcPr>
            <w:tcW w:w="5240" w:type="dxa"/>
          </w:tcPr>
          <w:p w14:paraId="0FE2DA79" w14:textId="77777777" w:rsidR="00A76B64" w:rsidRPr="005729BA" w:rsidRDefault="00A76B64" w:rsidP="00A76B64">
            <w:pPr>
              <w:spacing w:after="0"/>
              <w:rPr>
                <w:rFonts w:ascii="Times New Roman" w:hAnsi="Times New Roman"/>
                <w:sz w:val="24"/>
                <w:szCs w:val="24"/>
              </w:rPr>
            </w:pPr>
            <w:r w:rsidRPr="005729BA">
              <w:rPr>
                <w:rFonts w:ascii="Times New Roman" w:hAnsi="Times New Roman"/>
                <w:sz w:val="24"/>
                <w:szCs w:val="24"/>
              </w:rPr>
              <w:t>- unități</w:t>
            </w:r>
          </w:p>
          <w:p w14:paraId="0CE41812" w14:textId="07289FEC" w:rsidR="00A76B64" w:rsidRPr="005729BA" w:rsidRDefault="00A76B64" w:rsidP="00A76B64">
            <w:pPr>
              <w:spacing w:after="0"/>
              <w:rPr>
                <w:rFonts w:ascii="Times New Roman" w:hAnsi="Times New Roman"/>
                <w:sz w:val="24"/>
                <w:szCs w:val="24"/>
              </w:rPr>
            </w:pPr>
            <w:r w:rsidRPr="005729BA">
              <w:rPr>
                <w:rFonts w:ascii="Times New Roman" w:hAnsi="Times New Roman"/>
                <w:sz w:val="24"/>
                <w:szCs w:val="24"/>
              </w:rPr>
              <w:t xml:space="preserve">- personal </w:t>
            </w:r>
            <w:r>
              <w:rPr>
                <w:rFonts w:ascii="Times New Roman" w:hAnsi="Times New Roman"/>
                <w:sz w:val="24"/>
                <w:szCs w:val="24"/>
              </w:rPr>
              <w:t>nedidactic</w:t>
            </w:r>
          </w:p>
        </w:tc>
        <w:tc>
          <w:tcPr>
            <w:tcW w:w="1957" w:type="dxa"/>
          </w:tcPr>
          <w:p w14:paraId="3A9882CC" w14:textId="77777777" w:rsidR="00A76B64" w:rsidRDefault="00A76B64" w:rsidP="00A76B64">
            <w:pPr>
              <w:spacing w:after="0"/>
              <w:jc w:val="center"/>
              <w:rPr>
                <w:rFonts w:ascii="Times New Roman" w:hAnsi="Times New Roman"/>
                <w:sz w:val="24"/>
                <w:szCs w:val="24"/>
              </w:rPr>
            </w:pPr>
            <w:r>
              <w:rPr>
                <w:rFonts w:ascii="Times New Roman" w:hAnsi="Times New Roman"/>
                <w:sz w:val="24"/>
                <w:szCs w:val="24"/>
              </w:rPr>
              <w:t>3</w:t>
            </w:r>
          </w:p>
          <w:p w14:paraId="263C29C1" w14:textId="07DE9B9D" w:rsidR="00A76B64" w:rsidRPr="005729BA" w:rsidRDefault="00A76B64" w:rsidP="00A76B64">
            <w:pPr>
              <w:spacing w:after="0"/>
              <w:jc w:val="center"/>
              <w:rPr>
                <w:rFonts w:ascii="Times New Roman" w:hAnsi="Times New Roman"/>
                <w:sz w:val="24"/>
                <w:szCs w:val="24"/>
              </w:rPr>
            </w:pPr>
            <w:r>
              <w:rPr>
                <w:rFonts w:ascii="Times New Roman" w:hAnsi="Times New Roman"/>
                <w:sz w:val="24"/>
                <w:szCs w:val="24"/>
              </w:rPr>
              <w:t>2</w:t>
            </w:r>
          </w:p>
        </w:tc>
        <w:tc>
          <w:tcPr>
            <w:tcW w:w="1801" w:type="dxa"/>
          </w:tcPr>
          <w:p w14:paraId="1692FE76" w14:textId="0141BDC1" w:rsidR="00A76B64" w:rsidRDefault="00BD1B20" w:rsidP="00A76B64">
            <w:pPr>
              <w:spacing w:after="0"/>
              <w:jc w:val="center"/>
              <w:rPr>
                <w:rFonts w:ascii="Times New Roman" w:hAnsi="Times New Roman"/>
                <w:sz w:val="24"/>
                <w:szCs w:val="24"/>
              </w:rPr>
            </w:pPr>
            <w:r>
              <w:rPr>
                <w:rFonts w:ascii="Times New Roman" w:hAnsi="Times New Roman"/>
                <w:sz w:val="24"/>
                <w:szCs w:val="24"/>
              </w:rPr>
              <w:t>2,5</w:t>
            </w:r>
          </w:p>
          <w:p w14:paraId="3256CD3D" w14:textId="2038BE86" w:rsidR="00A76B64" w:rsidRPr="005729BA" w:rsidRDefault="00A76B64" w:rsidP="00A76B64">
            <w:pPr>
              <w:spacing w:after="0"/>
              <w:jc w:val="center"/>
              <w:rPr>
                <w:rFonts w:ascii="Times New Roman" w:hAnsi="Times New Roman"/>
                <w:sz w:val="24"/>
                <w:szCs w:val="24"/>
              </w:rPr>
            </w:pPr>
            <w:r>
              <w:rPr>
                <w:rFonts w:ascii="Times New Roman" w:hAnsi="Times New Roman"/>
                <w:sz w:val="24"/>
                <w:szCs w:val="24"/>
              </w:rPr>
              <w:t>2</w:t>
            </w:r>
          </w:p>
        </w:tc>
      </w:tr>
      <w:tr w:rsidR="00A76B64" w14:paraId="2D6DF3AC" w14:textId="77777777" w:rsidTr="00A76B64">
        <w:tc>
          <w:tcPr>
            <w:tcW w:w="5240" w:type="dxa"/>
          </w:tcPr>
          <w:p w14:paraId="1A2BB08E" w14:textId="77777777" w:rsidR="00A76B64" w:rsidRPr="005729BA" w:rsidRDefault="00A76B64" w:rsidP="00A76B64">
            <w:pPr>
              <w:spacing w:after="0"/>
              <w:rPr>
                <w:rFonts w:ascii="Times New Roman" w:hAnsi="Times New Roman"/>
                <w:sz w:val="24"/>
                <w:szCs w:val="24"/>
              </w:rPr>
            </w:pPr>
            <w:r w:rsidRPr="005729BA">
              <w:rPr>
                <w:rFonts w:ascii="Times New Roman" w:hAnsi="Times New Roman"/>
                <w:sz w:val="24"/>
                <w:szCs w:val="24"/>
              </w:rPr>
              <w:t>- unități</w:t>
            </w:r>
          </w:p>
          <w:p w14:paraId="192106CA" w14:textId="77777777" w:rsidR="00A76B64" w:rsidRPr="005729BA" w:rsidRDefault="00A76B64" w:rsidP="00A76B64">
            <w:pPr>
              <w:spacing w:after="0"/>
              <w:rPr>
                <w:rFonts w:ascii="Times New Roman" w:hAnsi="Times New Roman"/>
                <w:sz w:val="24"/>
                <w:szCs w:val="24"/>
              </w:rPr>
            </w:pPr>
            <w:r w:rsidRPr="005729BA">
              <w:rPr>
                <w:rFonts w:ascii="Times New Roman" w:hAnsi="Times New Roman"/>
                <w:sz w:val="24"/>
                <w:szCs w:val="24"/>
              </w:rPr>
              <w:t>- personal auxiliar</w:t>
            </w:r>
          </w:p>
        </w:tc>
        <w:tc>
          <w:tcPr>
            <w:tcW w:w="1957" w:type="dxa"/>
          </w:tcPr>
          <w:p w14:paraId="01812AC2" w14:textId="77777777" w:rsidR="00A76B64" w:rsidRDefault="00A76B64" w:rsidP="00A76B64">
            <w:pPr>
              <w:spacing w:after="0"/>
              <w:jc w:val="center"/>
              <w:rPr>
                <w:rFonts w:ascii="Times New Roman" w:hAnsi="Times New Roman"/>
                <w:sz w:val="24"/>
                <w:szCs w:val="24"/>
              </w:rPr>
            </w:pPr>
            <w:r>
              <w:rPr>
                <w:rFonts w:ascii="Times New Roman" w:hAnsi="Times New Roman"/>
                <w:sz w:val="24"/>
                <w:szCs w:val="24"/>
              </w:rPr>
              <w:t>13,5</w:t>
            </w:r>
          </w:p>
          <w:p w14:paraId="70ECF7FB" w14:textId="5352155E" w:rsidR="00A76B64" w:rsidRPr="005729BA" w:rsidRDefault="00A76B64" w:rsidP="00A76B64">
            <w:pPr>
              <w:spacing w:after="0"/>
              <w:jc w:val="center"/>
              <w:rPr>
                <w:rFonts w:ascii="Times New Roman" w:hAnsi="Times New Roman"/>
                <w:sz w:val="24"/>
                <w:szCs w:val="24"/>
              </w:rPr>
            </w:pPr>
            <w:r>
              <w:rPr>
                <w:rFonts w:ascii="Times New Roman" w:hAnsi="Times New Roman"/>
                <w:sz w:val="24"/>
                <w:szCs w:val="24"/>
              </w:rPr>
              <w:t>7</w:t>
            </w:r>
          </w:p>
        </w:tc>
        <w:tc>
          <w:tcPr>
            <w:tcW w:w="1801" w:type="dxa"/>
          </w:tcPr>
          <w:p w14:paraId="4BD0389B" w14:textId="77777777" w:rsidR="00A76B64" w:rsidRDefault="00A76B64" w:rsidP="00A76B64">
            <w:pPr>
              <w:spacing w:after="0"/>
              <w:jc w:val="center"/>
              <w:rPr>
                <w:rFonts w:ascii="Times New Roman" w:hAnsi="Times New Roman"/>
                <w:sz w:val="24"/>
                <w:szCs w:val="24"/>
              </w:rPr>
            </w:pPr>
            <w:r>
              <w:rPr>
                <w:rFonts w:ascii="Times New Roman" w:hAnsi="Times New Roman"/>
                <w:sz w:val="24"/>
                <w:szCs w:val="24"/>
              </w:rPr>
              <w:t>13,5</w:t>
            </w:r>
          </w:p>
          <w:p w14:paraId="613EED70" w14:textId="0E187A50" w:rsidR="00BD1B20" w:rsidRPr="00A76B64" w:rsidRDefault="00BD1B20" w:rsidP="00A76B64">
            <w:pPr>
              <w:spacing w:after="0"/>
              <w:jc w:val="center"/>
              <w:rPr>
                <w:rFonts w:ascii="Times New Roman" w:hAnsi="Times New Roman"/>
                <w:sz w:val="24"/>
                <w:szCs w:val="24"/>
              </w:rPr>
            </w:pPr>
            <w:r>
              <w:rPr>
                <w:rFonts w:ascii="Times New Roman" w:hAnsi="Times New Roman"/>
                <w:sz w:val="24"/>
                <w:szCs w:val="24"/>
              </w:rPr>
              <w:t>9</w:t>
            </w:r>
          </w:p>
        </w:tc>
      </w:tr>
      <w:tr w:rsidR="00A76B64" w14:paraId="42E8B92E" w14:textId="77777777" w:rsidTr="00A76B64">
        <w:tc>
          <w:tcPr>
            <w:tcW w:w="5240" w:type="dxa"/>
          </w:tcPr>
          <w:p w14:paraId="4F83C26A" w14:textId="77777777" w:rsidR="00A76B64" w:rsidRPr="0091652C" w:rsidRDefault="00A76B64" w:rsidP="00A76B64">
            <w:pPr>
              <w:spacing w:after="0"/>
              <w:rPr>
                <w:rFonts w:ascii="Times New Roman" w:hAnsi="Times New Roman"/>
                <w:b/>
                <w:sz w:val="24"/>
                <w:szCs w:val="24"/>
              </w:rPr>
            </w:pPr>
            <w:r w:rsidRPr="0091652C">
              <w:rPr>
                <w:rFonts w:ascii="Times New Roman" w:hAnsi="Times New Roman"/>
                <w:b/>
                <w:sz w:val="24"/>
                <w:szCs w:val="24"/>
              </w:rPr>
              <w:t>Personal total</w:t>
            </w:r>
            <w:r>
              <w:rPr>
                <w:rFonts w:ascii="Times New Roman" w:hAnsi="Times New Roman"/>
                <w:b/>
                <w:sz w:val="24"/>
                <w:szCs w:val="24"/>
              </w:rPr>
              <w:t xml:space="preserve"> 00448</w:t>
            </w:r>
            <w:r w:rsidRPr="0091652C">
              <w:rPr>
                <w:rFonts w:ascii="Times New Roman" w:hAnsi="Times New Roman"/>
                <w:b/>
                <w:sz w:val="24"/>
                <w:szCs w:val="24"/>
              </w:rPr>
              <w:t>:</w:t>
            </w:r>
          </w:p>
        </w:tc>
        <w:tc>
          <w:tcPr>
            <w:tcW w:w="1957" w:type="dxa"/>
          </w:tcPr>
          <w:p w14:paraId="0CC633E1" w14:textId="22D638B6" w:rsidR="00A76B64" w:rsidRPr="0091652C" w:rsidRDefault="00A76B64" w:rsidP="00A76B64">
            <w:pPr>
              <w:spacing w:after="0"/>
              <w:jc w:val="center"/>
              <w:rPr>
                <w:rFonts w:ascii="Times New Roman" w:hAnsi="Times New Roman"/>
                <w:b/>
                <w:sz w:val="24"/>
                <w:szCs w:val="24"/>
              </w:rPr>
            </w:pPr>
            <w:r>
              <w:rPr>
                <w:rFonts w:ascii="Times New Roman" w:hAnsi="Times New Roman"/>
                <w:b/>
                <w:sz w:val="24"/>
                <w:szCs w:val="24"/>
              </w:rPr>
              <w:t>5</w:t>
            </w:r>
          </w:p>
        </w:tc>
        <w:tc>
          <w:tcPr>
            <w:tcW w:w="1801" w:type="dxa"/>
          </w:tcPr>
          <w:p w14:paraId="2AC0EA46" w14:textId="60311356" w:rsidR="00A76B64" w:rsidRPr="0091652C" w:rsidRDefault="00A76B64" w:rsidP="00A76B64">
            <w:pPr>
              <w:spacing w:after="0"/>
              <w:jc w:val="center"/>
              <w:rPr>
                <w:rFonts w:ascii="Times New Roman" w:hAnsi="Times New Roman"/>
                <w:b/>
                <w:sz w:val="24"/>
                <w:szCs w:val="24"/>
              </w:rPr>
            </w:pPr>
            <w:r>
              <w:rPr>
                <w:rFonts w:ascii="Times New Roman" w:hAnsi="Times New Roman"/>
                <w:b/>
                <w:sz w:val="24"/>
                <w:szCs w:val="24"/>
              </w:rPr>
              <w:t>6</w:t>
            </w:r>
          </w:p>
        </w:tc>
      </w:tr>
      <w:tr w:rsidR="00A76B64" w14:paraId="2D24BD5C" w14:textId="77777777" w:rsidTr="00A76B64">
        <w:tc>
          <w:tcPr>
            <w:tcW w:w="5240" w:type="dxa"/>
          </w:tcPr>
          <w:p w14:paraId="751501A2" w14:textId="77777777" w:rsidR="00A76B64" w:rsidRPr="0091652C" w:rsidRDefault="00A76B64" w:rsidP="00A76B64">
            <w:pPr>
              <w:spacing w:after="0"/>
              <w:rPr>
                <w:rFonts w:ascii="Times New Roman" w:hAnsi="Times New Roman"/>
                <w:b/>
                <w:sz w:val="24"/>
                <w:szCs w:val="24"/>
              </w:rPr>
            </w:pPr>
            <w:r w:rsidRPr="0091652C">
              <w:rPr>
                <w:rFonts w:ascii="Times New Roman" w:hAnsi="Times New Roman"/>
                <w:b/>
                <w:sz w:val="24"/>
                <w:szCs w:val="24"/>
              </w:rPr>
              <w:t>Unități total:</w:t>
            </w:r>
          </w:p>
        </w:tc>
        <w:tc>
          <w:tcPr>
            <w:tcW w:w="1957" w:type="dxa"/>
          </w:tcPr>
          <w:p w14:paraId="41ECA195" w14:textId="32037C10" w:rsidR="00A76B64" w:rsidRPr="0091652C" w:rsidRDefault="00A76B64" w:rsidP="00A76B64">
            <w:pPr>
              <w:spacing w:after="0"/>
              <w:jc w:val="center"/>
              <w:rPr>
                <w:rFonts w:ascii="Times New Roman" w:hAnsi="Times New Roman"/>
                <w:b/>
                <w:sz w:val="24"/>
                <w:szCs w:val="24"/>
              </w:rPr>
            </w:pPr>
            <w:r>
              <w:rPr>
                <w:rFonts w:ascii="Times New Roman" w:hAnsi="Times New Roman"/>
                <w:b/>
                <w:sz w:val="24"/>
                <w:szCs w:val="24"/>
              </w:rPr>
              <w:t>8,5</w:t>
            </w:r>
          </w:p>
        </w:tc>
        <w:tc>
          <w:tcPr>
            <w:tcW w:w="1801" w:type="dxa"/>
          </w:tcPr>
          <w:p w14:paraId="2DFFA32D" w14:textId="2B3BA25A" w:rsidR="00A76B64" w:rsidRPr="0091652C" w:rsidRDefault="00A76B64" w:rsidP="00A76B64">
            <w:pPr>
              <w:spacing w:after="0"/>
              <w:jc w:val="center"/>
              <w:rPr>
                <w:rFonts w:ascii="Times New Roman" w:hAnsi="Times New Roman"/>
                <w:b/>
                <w:sz w:val="24"/>
                <w:szCs w:val="24"/>
              </w:rPr>
            </w:pPr>
            <w:r>
              <w:rPr>
                <w:rFonts w:ascii="Times New Roman" w:hAnsi="Times New Roman"/>
                <w:b/>
                <w:sz w:val="24"/>
                <w:szCs w:val="24"/>
              </w:rPr>
              <w:t>8,5</w:t>
            </w:r>
          </w:p>
        </w:tc>
      </w:tr>
      <w:tr w:rsidR="00A76B64" w14:paraId="56987AFC" w14:textId="77777777" w:rsidTr="00A76B64">
        <w:tc>
          <w:tcPr>
            <w:tcW w:w="5240" w:type="dxa"/>
          </w:tcPr>
          <w:p w14:paraId="75812CCA" w14:textId="77777777" w:rsidR="00A76B64" w:rsidRPr="005729BA" w:rsidRDefault="00A76B64" w:rsidP="00A76B64">
            <w:pPr>
              <w:spacing w:after="0"/>
              <w:rPr>
                <w:rFonts w:ascii="Times New Roman" w:hAnsi="Times New Roman"/>
                <w:sz w:val="24"/>
                <w:szCs w:val="24"/>
              </w:rPr>
            </w:pPr>
            <w:r w:rsidRPr="005729BA">
              <w:rPr>
                <w:rFonts w:ascii="Times New Roman" w:hAnsi="Times New Roman"/>
                <w:sz w:val="24"/>
                <w:szCs w:val="24"/>
              </w:rPr>
              <w:t>- unități</w:t>
            </w:r>
          </w:p>
          <w:p w14:paraId="77A02E53" w14:textId="0C02356D" w:rsidR="00A76B64" w:rsidRPr="005729BA" w:rsidRDefault="00A76B64" w:rsidP="00A76B64">
            <w:pPr>
              <w:spacing w:after="0"/>
              <w:rPr>
                <w:rFonts w:ascii="Times New Roman" w:hAnsi="Times New Roman"/>
                <w:sz w:val="24"/>
                <w:szCs w:val="24"/>
              </w:rPr>
            </w:pPr>
            <w:r w:rsidRPr="005729BA">
              <w:rPr>
                <w:rFonts w:ascii="Times New Roman" w:hAnsi="Times New Roman"/>
                <w:sz w:val="24"/>
                <w:szCs w:val="24"/>
              </w:rPr>
              <w:t>- personal</w:t>
            </w:r>
            <w:r w:rsidR="009E5AB8">
              <w:rPr>
                <w:rFonts w:ascii="Times New Roman" w:hAnsi="Times New Roman"/>
                <w:sz w:val="24"/>
                <w:szCs w:val="24"/>
              </w:rPr>
              <w:t xml:space="preserve"> </w:t>
            </w:r>
            <w:r>
              <w:rPr>
                <w:rFonts w:ascii="Times New Roman" w:hAnsi="Times New Roman"/>
                <w:sz w:val="24"/>
                <w:szCs w:val="24"/>
              </w:rPr>
              <w:t>auxiliar</w:t>
            </w:r>
          </w:p>
        </w:tc>
        <w:tc>
          <w:tcPr>
            <w:tcW w:w="1957" w:type="dxa"/>
          </w:tcPr>
          <w:p w14:paraId="0D4F62FC" w14:textId="77777777" w:rsidR="00A76B64" w:rsidRDefault="00A76B64" w:rsidP="00A76B64">
            <w:pPr>
              <w:spacing w:after="0"/>
              <w:jc w:val="center"/>
              <w:rPr>
                <w:rFonts w:ascii="Times New Roman" w:hAnsi="Times New Roman"/>
                <w:sz w:val="24"/>
                <w:szCs w:val="24"/>
              </w:rPr>
            </w:pPr>
            <w:r>
              <w:rPr>
                <w:rFonts w:ascii="Times New Roman" w:hAnsi="Times New Roman"/>
                <w:sz w:val="24"/>
                <w:szCs w:val="24"/>
              </w:rPr>
              <w:t>8,5</w:t>
            </w:r>
          </w:p>
          <w:p w14:paraId="3B533B90" w14:textId="399503D6" w:rsidR="00A76B64" w:rsidRPr="005729BA" w:rsidRDefault="00A76B64" w:rsidP="00A76B64">
            <w:pPr>
              <w:spacing w:after="0"/>
              <w:jc w:val="center"/>
              <w:rPr>
                <w:rFonts w:ascii="Times New Roman" w:hAnsi="Times New Roman"/>
                <w:sz w:val="24"/>
                <w:szCs w:val="24"/>
              </w:rPr>
            </w:pPr>
            <w:r>
              <w:rPr>
                <w:rFonts w:ascii="Times New Roman" w:hAnsi="Times New Roman"/>
                <w:sz w:val="24"/>
                <w:szCs w:val="24"/>
              </w:rPr>
              <w:t>5</w:t>
            </w:r>
          </w:p>
        </w:tc>
        <w:tc>
          <w:tcPr>
            <w:tcW w:w="1801" w:type="dxa"/>
          </w:tcPr>
          <w:p w14:paraId="0E2944E7" w14:textId="77777777" w:rsidR="00A76B64" w:rsidRDefault="00A76B64" w:rsidP="00A76B64">
            <w:pPr>
              <w:spacing w:after="0"/>
              <w:jc w:val="center"/>
              <w:rPr>
                <w:rFonts w:ascii="Times New Roman" w:hAnsi="Times New Roman"/>
                <w:sz w:val="24"/>
                <w:szCs w:val="24"/>
              </w:rPr>
            </w:pPr>
            <w:r>
              <w:rPr>
                <w:rFonts w:ascii="Times New Roman" w:hAnsi="Times New Roman"/>
                <w:sz w:val="24"/>
                <w:szCs w:val="24"/>
              </w:rPr>
              <w:t>8,5</w:t>
            </w:r>
          </w:p>
          <w:p w14:paraId="1FB408A0" w14:textId="60450C83" w:rsidR="00A76B64" w:rsidRPr="005729BA" w:rsidRDefault="00A76B64" w:rsidP="00A76B64">
            <w:pPr>
              <w:spacing w:after="0"/>
              <w:jc w:val="center"/>
              <w:rPr>
                <w:rFonts w:ascii="Times New Roman" w:hAnsi="Times New Roman"/>
                <w:sz w:val="24"/>
                <w:szCs w:val="24"/>
              </w:rPr>
            </w:pPr>
            <w:r>
              <w:rPr>
                <w:rFonts w:ascii="Times New Roman" w:hAnsi="Times New Roman"/>
                <w:sz w:val="24"/>
                <w:szCs w:val="24"/>
              </w:rPr>
              <w:t>6</w:t>
            </w:r>
          </w:p>
        </w:tc>
      </w:tr>
    </w:tbl>
    <w:p w14:paraId="0074F564" w14:textId="53A3DB6D" w:rsidR="00B37334" w:rsidRDefault="00B37334" w:rsidP="00414D9B">
      <w:pPr>
        <w:spacing w:after="0"/>
        <w:rPr>
          <w:rFonts w:eastAsiaTheme="minorHAnsi"/>
          <w:b/>
          <w:bCs/>
          <w:color w:val="000000"/>
        </w:rPr>
      </w:pPr>
    </w:p>
    <w:p w14:paraId="5025CFD2" w14:textId="55A2825B" w:rsidR="00414D9B" w:rsidRPr="00414D9B" w:rsidRDefault="00414D9B" w:rsidP="00414D9B">
      <w:pPr>
        <w:spacing w:after="0"/>
        <w:rPr>
          <w:rFonts w:ascii="Times New Roman" w:eastAsiaTheme="minorHAnsi" w:hAnsi="Times New Roman"/>
          <w:bCs/>
          <w:color w:val="000000"/>
          <w:sz w:val="28"/>
          <w:szCs w:val="28"/>
        </w:rPr>
      </w:pPr>
    </w:p>
    <w:p w14:paraId="566FB972" w14:textId="2844CE38" w:rsidR="00414D9B" w:rsidRPr="00414D9B" w:rsidRDefault="00414D9B" w:rsidP="00414D9B">
      <w:pPr>
        <w:spacing w:after="0"/>
        <w:rPr>
          <w:rFonts w:ascii="Times New Roman" w:eastAsiaTheme="minorHAnsi" w:hAnsi="Times New Roman"/>
          <w:bCs/>
          <w:color w:val="000000"/>
          <w:sz w:val="28"/>
          <w:szCs w:val="28"/>
        </w:rPr>
      </w:pPr>
      <w:r w:rsidRPr="00414D9B">
        <w:rPr>
          <w:rFonts w:ascii="Times New Roman" w:eastAsiaTheme="minorHAnsi" w:hAnsi="Times New Roman"/>
          <w:bCs/>
          <w:color w:val="000000"/>
          <w:sz w:val="28"/>
          <w:szCs w:val="28"/>
        </w:rPr>
        <w:t>Contabil-șef                                                        Bondarenco Liudmila</w:t>
      </w:r>
    </w:p>
    <w:sectPr w:rsidR="00414D9B" w:rsidRPr="00414D9B" w:rsidSect="00B37334">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069"/>
    <w:multiLevelType w:val="hybridMultilevel"/>
    <w:tmpl w:val="C2B05356"/>
    <w:lvl w:ilvl="0" w:tplc="7B5AD230">
      <w:numFmt w:val="bullet"/>
      <w:lvlText w:val=""/>
      <w:lvlJc w:val="left"/>
      <w:pPr>
        <w:ind w:left="839" w:hanging="360"/>
      </w:pPr>
      <w:rPr>
        <w:rFonts w:ascii="Symbol" w:eastAsia="Symbol" w:hAnsi="Symbol" w:cs="Symbol" w:hint="default"/>
        <w:w w:val="99"/>
        <w:sz w:val="28"/>
        <w:szCs w:val="28"/>
      </w:rPr>
    </w:lvl>
    <w:lvl w:ilvl="1" w:tplc="25E8AAC8">
      <w:numFmt w:val="bullet"/>
      <w:lvlText w:val="•"/>
      <w:lvlJc w:val="left"/>
      <w:pPr>
        <w:ind w:left="1776" w:hanging="360"/>
      </w:pPr>
      <w:rPr>
        <w:rFonts w:hint="default"/>
      </w:rPr>
    </w:lvl>
    <w:lvl w:ilvl="2" w:tplc="460489B8">
      <w:numFmt w:val="bullet"/>
      <w:lvlText w:val="•"/>
      <w:lvlJc w:val="left"/>
      <w:pPr>
        <w:ind w:left="2712" w:hanging="360"/>
      </w:pPr>
      <w:rPr>
        <w:rFonts w:hint="default"/>
      </w:rPr>
    </w:lvl>
    <w:lvl w:ilvl="3" w:tplc="0010DA9C">
      <w:numFmt w:val="bullet"/>
      <w:lvlText w:val="•"/>
      <w:lvlJc w:val="left"/>
      <w:pPr>
        <w:ind w:left="3649" w:hanging="360"/>
      </w:pPr>
      <w:rPr>
        <w:rFonts w:hint="default"/>
      </w:rPr>
    </w:lvl>
    <w:lvl w:ilvl="4" w:tplc="4C40A62A">
      <w:numFmt w:val="bullet"/>
      <w:lvlText w:val="•"/>
      <w:lvlJc w:val="left"/>
      <w:pPr>
        <w:ind w:left="4585" w:hanging="360"/>
      </w:pPr>
      <w:rPr>
        <w:rFonts w:hint="default"/>
      </w:rPr>
    </w:lvl>
    <w:lvl w:ilvl="5" w:tplc="3AA42C60">
      <w:numFmt w:val="bullet"/>
      <w:lvlText w:val="•"/>
      <w:lvlJc w:val="left"/>
      <w:pPr>
        <w:ind w:left="5522" w:hanging="360"/>
      </w:pPr>
      <w:rPr>
        <w:rFonts w:hint="default"/>
      </w:rPr>
    </w:lvl>
    <w:lvl w:ilvl="6" w:tplc="E5E4172E">
      <w:numFmt w:val="bullet"/>
      <w:lvlText w:val="•"/>
      <w:lvlJc w:val="left"/>
      <w:pPr>
        <w:ind w:left="6458" w:hanging="360"/>
      </w:pPr>
      <w:rPr>
        <w:rFonts w:hint="default"/>
      </w:rPr>
    </w:lvl>
    <w:lvl w:ilvl="7" w:tplc="B78AB06E">
      <w:numFmt w:val="bullet"/>
      <w:lvlText w:val="•"/>
      <w:lvlJc w:val="left"/>
      <w:pPr>
        <w:ind w:left="7394" w:hanging="360"/>
      </w:pPr>
      <w:rPr>
        <w:rFonts w:hint="default"/>
      </w:rPr>
    </w:lvl>
    <w:lvl w:ilvl="8" w:tplc="EDD47518">
      <w:numFmt w:val="bullet"/>
      <w:lvlText w:val="•"/>
      <w:lvlJc w:val="left"/>
      <w:pPr>
        <w:ind w:left="8331" w:hanging="360"/>
      </w:pPr>
      <w:rPr>
        <w:rFonts w:hint="default"/>
      </w:rPr>
    </w:lvl>
  </w:abstractNum>
  <w:abstractNum w:abstractNumId="1" w15:restartNumberingAfterBreak="0">
    <w:nsid w:val="37B55920"/>
    <w:multiLevelType w:val="hybridMultilevel"/>
    <w:tmpl w:val="67AE1088"/>
    <w:lvl w:ilvl="0" w:tplc="7C86A2D4">
      <w:start w:val="1"/>
      <w:numFmt w:val="decimal"/>
      <w:lvlText w:val="%1"/>
      <w:lvlJc w:val="left"/>
      <w:pPr>
        <w:ind w:left="662" w:hanging="543"/>
        <w:jc w:val="left"/>
      </w:pPr>
      <w:rPr>
        <w:rFonts w:hint="default"/>
      </w:rPr>
    </w:lvl>
    <w:lvl w:ilvl="1" w:tplc="297AB9DA">
      <w:numFmt w:val="none"/>
      <w:lvlText w:val=""/>
      <w:lvlJc w:val="left"/>
      <w:pPr>
        <w:tabs>
          <w:tab w:val="num" w:pos="360"/>
        </w:tabs>
      </w:pPr>
    </w:lvl>
    <w:lvl w:ilvl="2" w:tplc="75E41D7A">
      <w:numFmt w:val="none"/>
      <w:lvlText w:val=""/>
      <w:lvlJc w:val="left"/>
      <w:pPr>
        <w:tabs>
          <w:tab w:val="num" w:pos="360"/>
        </w:tabs>
      </w:pPr>
    </w:lvl>
    <w:lvl w:ilvl="3" w:tplc="36F49ED6">
      <w:numFmt w:val="bullet"/>
      <w:lvlText w:val=""/>
      <w:lvlJc w:val="left"/>
      <w:pPr>
        <w:ind w:left="839" w:hanging="360"/>
      </w:pPr>
      <w:rPr>
        <w:rFonts w:ascii="Symbol" w:eastAsia="Symbol" w:hAnsi="Symbol" w:cs="Symbol" w:hint="default"/>
        <w:w w:val="99"/>
        <w:sz w:val="28"/>
        <w:szCs w:val="28"/>
      </w:rPr>
    </w:lvl>
    <w:lvl w:ilvl="4" w:tplc="E57EB130">
      <w:numFmt w:val="bullet"/>
      <w:lvlText w:val="•"/>
      <w:lvlJc w:val="left"/>
      <w:pPr>
        <w:ind w:left="3181" w:hanging="360"/>
      </w:pPr>
      <w:rPr>
        <w:rFonts w:hint="default"/>
      </w:rPr>
    </w:lvl>
    <w:lvl w:ilvl="5" w:tplc="0AF82322">
      <w:numFmt w:val="bullet"/>
      <w:lvlText w:val="•"/>
      <w:lvlJc w:val="left"/>
      <w:pPr>
        <w:ind w:left="4351" w:hanging="360"/>
      </w:pPr>
      <w:rPr>
        <w:rFonts w:hint="default"/>
      </w:rPr>
    </w:lvl>
    <w:lvl w:ilvl="6" w:tplc="4D3C5926">
      <w:numFmt w:val="bullet"/>
      <w:lvlText w:val="•"/>
      <w:lvlJc w:val="left"/>
      <w:pPr>
        <w:ind w:left="5522" w:hanging="360"/>
      </w:pPr>
      <w:rPr>
        <w:rFonts w:hint="default"/>
      </w:rPr>
    </w:lvl>
    <w:lvl w:ilvl="7" w:tplc="707EF14A">
      <w:numFmt w:val="bullet"/>
      <w:lvlText w:val="•"/>
      <w:lvlJc w:val="left"/>
      <w:pPr>
        <w:ind w:left="6692" w:hanging="360"/>
      </w:pPr>
      <w:rPr>
        <w:rFonts w:hint="default"/>
      </w:rPr>
    </w:lvl>
    <w:lvl w:ilvl="8" w:tplc="34D2DABE">
      <w:numFmt w:val="bullet"/>
      <w:lvlText w:val="•"/>
      <w:lvlJc w:val="left"/>
      <w:pPr>
        <w:ind w:left="7863" w:hanging="360"/>
      </w:pPr>
      <w:rPr>
        <w:rFonts w:hint="default"/>
      </w:rPr>
    </w:lvl>
  </w:abstractNum>
  <w:abstractNum w:abstractNumId="2" w15:restartNumberingAfterBreak="0">
    <w:nsid w:val="3A453920"/>
    <w:multiLevelType w:val="hybridMultilevel"/>
    <w:tmpl w:val="618A706E"/>
    <w:lvl w:ilvl="0" w:tplc="9844E050">
      <w:numFmt w:val="bullet"/>
      <w:lvlText w:val=""/>
      <w:lvlJc w:val="left"/>
      <w:pPr>
        <w:ind w:left="1070" w:hanging="360"/>
      </w:pPr>
      <w:rPr>
        <w:rFonts w:ascii="Symbol" w:eastAsia="Symbol" w:hAnsi="Symbol" w:cs="Symbol" w:hint="default"/>
        <w:w w:val="99"/>
        <w:sz w:val="28"/>
        <w:szCs w:val="28"/>
      </w:rPr>
    </w:lvl>
    <w:lvl w:ilvl="1" w:tplc="EDF6B0C4">
      <w:numFmt w:val="bullet"/>
      <w:lvlText w:val="•"/>
      <w:lvlJc w:val="left"/>
      <w:pPr>
        <w:ind w:left="1776" w:hanging="360"/>
      </w:pPr>
      <w:rPr>
        <w:rFonts w:hint="default"/>
      </w:rPr>
    </w:lvl>
    <w:lvl w:ilvl="2" w:tplc="C8004648">
      <w:numFmt w:val="bullet"/>
      <w:lvlText w:val="•"/>
      <w:lvlJc w:val="left"/>
      <w:pPr>
        <w:ind w:left="2712" w:hanging="360"/>
      </w:pPr>
      <w:rPr>
        <w:rFonts w:hint="default"/>
      </w:rPr>
    </w:lvl>
    <w:lvl w:ilvl="3" w:tplc="CA18B8F0">
      <w:numFmt w:val="bullet"/>
      <w:lvlText w:val="•"/>
      <w:lvlJc w:val="left"/>
      <w:pPr>
        <w:ind w:left="3649" w:hanging="360"/>
      </w:pPr>
      <w:rPr>
        <w:rFonts w:hint="default"/>
      </w:rPr>
    </w:lvl>
    <w:lvl w:ilvl="4" w:tplc="5026477E">
      <w:numFmt w:val="bullet"/>
      <w:lvlText w:val="•"/>
      <w:lvlJc w:val="left"/>
      <w:pPr>
        <w:ind w:left="4585" w:hanging="360"/>
      </w:pPr>
      <w:rPr>
        <w:rFonts w:hint="default"/>
      </w:rPr>
    </w:lvl>
    <w:lvl w:ilvl="5" w:tplc="0FC8DC50">
      <w:numFmt w:val="bullet"/>
      <w:lvlText w:val="•"/>
      <w:lvlJc w:val="left"/>
      <w:pPr>
        <w:ind w:left="5522" w:hanging="360"/>
      </w:pPr>
      <w:rPr>
        <w:rFonts w:hint="default"/>
      </w:rPr>
    </w:lvl>
    <w:lvl w:ilvl="6" w:tplc="80F0E340">
      <w:numFmt w:val="bullet"/>
      <w:lvlText w:val="•"/>
      <w:lvlJc w:val="left"/>
      <w:pPr>
        <w:ind w:left="6458" w:hanging="360"/>
      </w:pPr>
      <w:rPr>
        <w:rFonts w:hint="default"/>
      </w:rPr>
    </w:lvl>
    <w:lvl w:ilvl="7" w:tplc="A97207E6">
      <w:numFmt w:val="bullet"/>
      <w:lvlText w:val="•"/>
      <w:lvlJc w:val="left"/>
      <w:pPr>
        <w:ind w:left="7394" w:hanging="360"/>
      </w:pPr>
      <w:rPr>
        <w:rFonts w:hint="default"/>
      </w:rPr>
    </w:lvl>
    <w:lvl w:ilvl="8" w:tplc="439AF61E">
      <w:numFmt w:val="bullet"/>
      <w:lvlText w:val="•"/>
      <w:lvlJc w:val="left"/>
      <w:pPr>
        <w:ind w:left="8331"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E9"/>
    <w:rsid w:val="0000063E"/>
    <w:rsid w:val="00414D9B"/>
    <w:rsid w:val="00555CCD"/>
    <w:rsid w:val="005C2649"/>
    <w:rsid w:val="00842A07"/>
    <w:rsid w:val="008576E9"/>
    <w:rsid w:val="009D6C97"/>
    <w:rsid w:val="009E5AB8"/>
    <w:rsid w:val="009F279E"/>
    <w:rsid w:val="00A76B64"/>
    <w:rsid w:val="00B37334"/>
    <w:rsid w:val="00B55E8D"/>
    <w:rsid w:val="00BD1B20"/>
    <w:rsid w:val="00CA6AB1"/>
    <w:rsid w:val="00D57483"/>
    <w:rsid w:val="00DB6E3C"/>
    <w:rsid w:val="00DE3193"/>
    <w:rsid w:val="00EA46EA"/>
    <w:rsid w:val="00F116E5"/>
    <w:rsid w:val="00F45B56"/>
    <w:rsid w:val="00F84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FE3E"/>
  <w15:chartTrackingRefBased/>
  <w15:docId w15:val="{FA2D91BC-45A9-412C-9D55-6C4B29F1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7334"/>
    <w:pPr>
      <w:spacing w:after="200" w:line="276" w:lineRule="auto"/>
    </w:pPr>
    <w:rPr>
      <w:rFonts w:ascii="Calibri" w:eastAsia="Calibri" w:hAnsi="Calibri" w:cs="Times New Roman"/>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Знак Знак, Знак, Знак Знак,webb,webb Знак Знак,Знак Знак1,webb Знак Знак Знак Char Char"/>
    <w:basedOn w:val="a"/>
    <w:link w:val="a4"/>
    <w:uiPriority w:val="99"/>
    <w:unhideWhenUsed/>
    <w:qFormat/>
    <w:rsid w:val="00B37334"/>
    <w:pPr>
      <w:spacing w:after="0" w:line="240" w:lineRule="auto"/>
      <w:ind w:firstLine="567"/>
      <w:jc w:val="both"/>
    </w:pPr>
    <w:rPr>
      <w:rFonts w:ascii="Times New Roman" w:eastAsia="Times New Roman" w:hAnsi="Times New Roman"/>
      <w:sz w:val="24"/>
      <w:szCs w:val="24"/>
      <w:lang w:val="ru-RU" w:eastAsia="ru-RU"/>
    </w:rPr>
  </w:style>
  <w:style w:type="character" w:customStyle="1" w:styleId="a4">
    <w:name w:val="Обычный (веб) Знак"/>
    <w:aliases w:val="Знак Знак2,Знак Знак Знак, Знак Знак1, Знак Знак Знак,webb Знак,webb Знак Знак Знак,Знак Знак1 Знак,webb Знак Знак Знак Char Char Знак"/>
    <w:link w:val="a3"/>
    <w:uiPriority w:val="99"/>
    <w:locked/>
    <w:rsid w:val="00B37334"/>
    <w:rPr>
      <w:rFonts w:ascii="Times New Roman" w:eastAsia="Times New Roman" w:hAnsi="Times New Roman" w:cs="Times New Roman"/>
      <w:sz w:val="24"/>
      <w:szCs w:val="24"/>
      <w:lang w:eastAsia="ru-RU"/>
    </w:rPr>
  </w:style>
  <w:style w:type="paragraph" w:styleId="a5">
    <w:name w:val="Body Text"/>
    <w:basedOn w:val="a"/>
    <w:link w:val="a6"/>
    <w:rsid w:val="00B37334"/>
    <w:pPr>
      <w:spacing w:after="120" w:line="240" w:lineRule="auto"/>
    </w:pPr>
    <w:rPr>
      <w:rFonts w:ascii="Times New Roman" w:eastAsia="Times New Roman" w:hAnsi="Times New Roman"/>
      <w:sz w:val="24"/>
      <w:szCs w:val="24"/>
      <w:lang w:val="ru-RU" w:eastAsia="ru-RU"/>
    </w:rPr>
  </w:style>
  <w:style w:type="character" w:customStyle="1" w:styleId="a6">
    <w:name w:val="Основной текст Знак"/>
    <w:basedOn w:val="a0"/>
    <w:link w:val="a5"/>
    <w:rsid w:val="00B37334"/>
    <w:rPr>
      <w:rFonts w:ascii="Times New Roman" w:eastAsia="Times New Roman" w:hAnsi="Times New Roman" w:cs="Times New Roman"/>
      <w:sz w:val="24"/>
      <w:szCs w:val="24"/>
      <w:lang w:eastAsia="ru-RU"/>
    </w:rPr>
  </w:style>
  <w:style w:type="paragraph" w:customStyle="1" w:styleId="Default">
    <w:name w:val="Default"/>
    <w:rsid w:val="00B37334"/>
    <w:pPr>
      <w:autoSpaceDE w:val="0"/>
      <w:autoSpaceDN w:val="0"/>
      <w:adjustRightInd w:val="0"/>
      <w:spacing w:after="0" w:line="240" w:lineRule="auto"/>
    </w:pPr>
    <w:rPr>
      <w:rFonts w:ascii="Arial" w:hAnsi="Arial" w:cs="Arial"/>
      <w:color w:val="000000"/>
      <w:sz w:val="24"/>
      <w:szCs w:val="24"/>
    </w:rPr>
  </w:style>
  <w:style w:type="table" w:styleId="a7">
    <w:name w:val="Table Grid"/>
    <w:basedOn w:val="a1"/>
    <w:uiPriority w:val="59"/>
    <w:rsid w:val="00A76B6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1"/>
    <w:qFormat/>
    <w:rsid w:val="00D57483"/>
    <w:pPr>
      <w:widowControl w:val="0"/>
      <w:autoSpaceDE w:val="0"/>
      <w:autoSpaceDN w:val="0"/>
      <w:spacing w:after="0" w:line="240" w:lineRule="auto"/>
      <w:ind w:left="1199" w:hanging="293"/>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1465</Words>
  <Characters>8353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dc:creator>
  <cp:keywords/>
  <dc:description/>
  <cp:lastModifiedBy>Contabil</cp:lastModifiedBy>
  <cp:revision>20</cp:revision>
  <dcterms:created xsi:type="dcterms:W3CDTF">2020-03-19T15:10:00Z</dcterms:created>
  <dcterms:modified xsi:type="dcterms:W3CDTF">2020-03-20T08:50:00Z</dcterms:modified>
</cp:coreProperties>
</file>